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FE274" w14:textId="7C2968A3" w:rsidR="00D87ECC" w:rsidRPr="000B41BA" w:rsidRDefault="000B41BA">
      <w:pPr>
        <w:rPr>
          <w:rFonts w:ascii="Source Sans Pro Black" w:hAnsi="Source Sans Pro Black" w:cs="Arial"/>
          <w:sz w:val="48"/>
          <w:szCs w:val="48"/>
        </w:rPr>
      </w:pPr>
      <w:bookmarkStart w:id="0" w:name="_Hlk12606876"/>
      <w:bookmarkStart w:id="1" w:name="_Hlk12615713"/>
      <w:bookmarkStart w:id="2" w:name="_Hlk12606277"/>
      <w:r w:rsidRPr="000B41BA">
        <w:rPr>
          <w:rFonts w:ascii="Source Sans Pro Black" w:eastAsia="Source Sans Pro Black" w:hAnsi="Source Sans Pro Black" w:cs="Arial"/>
          <w:sz w:val="48"/>
          <w:szCs w:val="48"/>
          <w:lang w:bidi="es-ES"/>
        </w:rPr>
        <w:t xml:space="preserve">ELDICO </w:t>
      </w:r>
      <w:r w:rsidRPr="000B41BA">
        <w:rPr>
          <w:rFonts w:ascii="Source Sans Pro Black" w:eastAsia="Source Sans Pro Black" w:hAnsi="Source Sans Pro Black" w:cs="Arial"/>
          <w:i/>
          <w:sz w:val="48"/>
          <w:szCs w:val="48"/>
          <w:lang w:bidi="es-ES"/>
        </w:rPr>
        <w:t>ED-1</w:t>
      </w:r>
      <w:r w:rsidRPr="000B41BA">
        <w:rPr>
          <w:rFonts w:ascii="Source Sans Pro Black" w:eastAsia="Source Sans Pro Black" w:hAnsi="Source Sans Pro Black" w:cs="Arial"/>
          <w:sz w:val="48"/>
          <w:szCs w:val="48"/>
          <w:lang w:bidi="es-ES"/>
        </w:rPr>
        <w:t>: un nuevo y revolucionario instrumento de medición en el campo de la nanotecnología</w:t>
      </w:r>
    </w:p>
    <w:p w14:paraId="1133BDD1" w14:textId="77777777" w:rsidR="00E45132" w:rsidRPr="000B41BA" w:rsidRDefault="00E45132" w:rsidP="00F9799C">
      <w:pPr>
        <w:rPr>
          <w:rFonts w:ascii="Source Sans Pro Light" w:hAnsi="Source Sans Pro Light" w:cs="Arial"/>
          <w:b/>
          <w:bCs/>
          <w:i/>
          <w:iCs/>
          <w:sz w:val="24"/>
          <w:szCs w:val="24"/>
        </w:rPr>
      </w:pPr>
    </w:p>
    <w:p w14:paraId="67527B43" w14:textId="77777777" w:rsidR="00723E30" w:rsidRPr="000B41BA" w:rsidRDefault="00723E30" w:rsidP="00BA74E9">
      <w:pPr>
        <w:pStyle w:val="Kopfzeile"/>
        <w:rPr>
          <w:rFonts w:ascii="Source Sans Pro Black" w:hAnsi="Source Sans Pro Black" w:cs="Arial"/>
        </w:rPr>
      </w:pPr>
    </w:p>
    <w:p w14:paraId="204F3982" w14:textId="2C001DB0" w:rsidR="00D87ECC" w:rsidRPr="000B41BA" w:rsidRDefault="000B41BA">
      <w:pPr>
        <w:pStyle w:val="Kopfzeile"/>
        <w:numPr>
          <w:ilvl w:val="0"/>
          <w:numId w:val="5"/>
        </w:numPr>
        <w:ind w:left="360"/>
        <w:rPr>
          <w:rFonts w:ascii="Source Sans Pro Black" w:hAnsi="Source Sans Pro Black" w:cs="Arial"/>
        </w:rPr>
      </w:pPr>
      <w:r w:rsidRPr="000B41BA">
        <w:rPr>
          <w:rFonts w:ascii="Source Sans Pro Black" w:eastAsia="Source Sans Pro Black" w:hAnsi="Source Sans Pro Black" w:cs="Arial"/>
          <w:lang w:bidi="es-ES"/>
        </w:rPr>
        <w:t xml:space="preserve">ELDICO Scientific lanza al mercado el ELDICO </w:t>
      </w:r>
      <w:r w:rsidRPr="000B41BA">
        <w:rPr>
          <w:rFonts w:ascii="Source Sans Pro Black" w:eastAsia="Source Sans Pro Black" w:hAnsi="Source Sans Pro Black" w:cs="Arial"/>
          <w:i/>
          <w:lang w:bidi="es-ES"/>
        </w:rPr>
        <w:t>ED-1</w:t>
      </w:r>
      <w:r w:rsidRPr="000B41BA">
        <w:rPr>
          <w:rFonts w:ascii="Source Sans Pro Black" w:eastAsia="Source Sans Pro Black" w:hAnsi="Source Sans Pro Black" w:cs="Arial"/>
          <w:lang w:bidi="es-ES"/>
        </w:rPr>
        <w:t>, el primer difractómetro de electrones especializado del mundo.</w:t>
      </w:r>
    </w:p>
    <w:p w14:paraId="1F5F1438" w14:textId="77777777" w:rsidR="00FF07FE" w:rsidRPr="000B41BA" w:rsidRDefault="00FF07FE" w:rsidP="00FA0466">
      <w:pPr>
        <w:pStyle w:val="Kopfzeile"/>
        <w:rPr>
          <w:rFonts w:ascii="Source Sans Pro Black" w:hAnsi="Source Sans Pro Black" w:cs="Arial"/>
        </w:rPr>
      </w:pPr>
    </w:p>
    <w:p w14:paraId="1A5E0100" w14:textId="2EA7A791" w:rsidR="00D87ECC" w:rsidRPr="000B41BA" w:rsidRDefault="00343099">
      <w:pPr>
        <w:pStyle w:val="Kopfzeile"/>
        <w:numPr>
          <w:ilvl w:val="0"/>
          <w:numId w:val="5"/>
        </w:numPr>
        <w:ind w:left="360"/>
        <w:rPr>
          <w:rFonts w:ascii="Source Sans Pro Black" w:hAnsi="Source Sans Pro Black" w:cs="Arial"/>
        </w:rPr>
      </w:pPr>
      <w:r w:rsidRPr="64B5B212">
        <w:rPr>
          <w:rFonts w:ascii="Source Sans Pro Black" w:eastAsia="Source Sans Pro Black" w:hAnsi="Source Sans Pro Black" w:cs="Arial"/>
          <w:lang w:bidi="es-ES"/>
        </w:rPr>
        <w:t>Este instrumento de medición, desarrollado especialmente para experimentos cristalográficos en muestras de cuerpos sólidos a nanoescala, combina el potencial de los electrones con la precisión y la facilidad de uso de la cristalografía de rayos X.</w:t>
      </w:r>
    </w:p>
    <w:p w14:paraId="17A047EE" w14:textId="77777777" w:rsidR="00907EE2" w:rsidRPr="000B41BA" w:rsidRDefault="00907EE2" w:rsidP="00FA0466">
      <w:pPr>
        <w:pStyle w:val="Kopfzeile"/>
        <w:rPr>
          <w:rFonts w:ascii="Source Sans Pro Black" w:hAnsi="Source Sans Pro Black" w:cs="Arial"/>
        </w:rPr>
      </w:pPr>
    </w:p>
    <w:p w14:paraId="23592F80" w14:textId="5DD8ABA3" w:rsidR="00D87ECC" w:rsidRPr="000B41BA" w:rsidRDefault="000B41BA">
      <w:pPr>
        <w:pStyle w:val="Kopfzeile"/>
        <w:numPr>
          <w:ilvl w:val="0"/>
          <w:numId w:val="5"/>
        </w:numPr>
        <w:ind w:left="360"/>
        <w:rPr>
          <w:rFonts w:ascii="Source Sans Pro Black" w:hAnsi="Source Sans Pro Black" w:cs="Arial"/>
        </w:rPr>
      </w:pPr>
      <w:r w:rsidRPr="000B41BA">
        <w:rPr>
          <w:rFonts w:ascii="Source Sans Pro Black" w:eastAsia="Source Sans Pro Black" w:hAnsi="Source Sans Pro Black" w:cs="Arial"/>
          <w:lang w:bidi="es-ES"/>
        </w:rPr>
        <w:t>La difractometría de electrones es una técnica de análisis muy eficaz que se utiliza en la química orgánica e inorgánica, las ciencias de materiales, el sector farmacéutico, la electromovilidad, el desarrollo de baterías y la nanotecnología.</w:t>
      </w:r>
    </w:p>
    <w:p w14:paraId="336AAFC3" w14:textId="4DABEA10" w:rsidR="009466CF" w:rsidRPr="000B41BA" w:rsidRDefault="009466CF" w:rsidP="009F19AD">
      <w:pPr>
        <w:pStyle w:val="Kopfzeile"/>
        <w:rPr>
          <w:rFonts w:ascii="Source Sans Pro Black" w:hAnsi="Source Sans Pro Black" w:cs="Arial"/>
        </w:rPr>
      </w:pPr>
    </w:p>
    <w:p w14:paraId="68B296AD" w14:textId="77777777" w:rsidR="001D3B2C" w:rsidRPr="000B41BA" w:rsidRDefault="001D3B2C" w:rsidP="00F9799C">
      <w:pPr>
        <w:pStyle w:val="Kopfzeile"/>
        <w:rPr>
          <w:rFonts w:ascii="Source Sans Pro Light" w:hAnsi="Source Sans Pro Light" w:cs="Arial"/>
          <w:sz w:val="24"/>
          <w:szCs w:val="24"/>
        </w:rPr>
      </w:pPr>
    </w:p>
    <w:p w14:paraId="2F7FF474" w14:textId="0D7EAF1E" w:rsidR="00D87ECC" w:rsidRPr="000B41BA" w:rsidRDefault="000B41BA">
      <w:pPr>
        <w:rPr>
          <w:rFonts w:ascii="Source Sans Pro Light" w:hAnsi="Source Sans Pro Light" w:cs="Arial"/>
        </w:rPr>
      </w:pPr>
      <w:r w:rsidRPr="64B5B212">
        <w:rPr>
          <w:rFonts w:ascii="Source Sans Pro Light" w:eastAsia="Source Sans Pro Light" w:hAnsi="Source Sans Pro Light" w:cs="Arial"/>
          <w:lang w:bidi="es-ES"/>
        </w:rPr>
        <w:t>Villigen (PARK INNOVAARE, PSI/West, Suiza), 1</w:t>
      </w:r>
      <w:r w:rsidR="00C674DC">
        <w:rPr>
          <w:rFonts w:ascii="Source Sans Pro Light" w:eastAsia="Source Sans Pro Light" w:hAnsi="Source Sans Pro Light" w:cs="Arial"/>
          <w:lang w:bidi="es-ES"/>
        </w:rPr>
        <w:t>1</w:t>
      </w:r>
      <w:r w:rsidRPr="64B5B212">
        <w:rPr>
          <w:rFonts w:ascii="Source Sans Pro Light" w:eastAsia="Source Sans Pro Light" w:hAnsi="Source Sans Pro Light" w:cs="Arial"/>
          <w:lang w:bidi="es-ES"/>
        </w:rPr>
        <w:t xml:space="preserve"> de agosto de 2021 - ELDICO </w:t>
      </w:r>
      <w:r w:rsidRPr="64B5B212">
        <w:rPr>
          <w:rFonts w:ascii="Source Sans Pro Light" w:eastAsia="Source Sans Pro Light" w:hAnsi="Source Sans Pro Light" w:cs="Arial"/>
          <w:i/>
          <w:lang w:bidi="es-ES"/>
        </w:rPr>
        <w:t>ED-1</w:t>
      </w:r>
      <w:r w:rsidRPr="64B5B212">
        <w:rPr>
          <w:rFonts w:ascii="Source Sans Pro Light" w:eastAsia="Source Sans Pro Light" w:hAnsi="Source Sans Pro Light" w:cs="Arial"/>
          <w:lang w:bidi="es-ES"/>
        </w:rPr>
        <w:t>, el primer difractómetro de electrones especializado del mundo (desarrollado por ELDICO Scientific), simplifica los análisis cristalográficos de muestras nanocristalinas. ELDICO (The Electron Diffraction Company), una empresa suiza de tecnología y servicios, presentará su nuevo instrumento de medición en el IUCr XXV, el 25º congreso mundial de la International Union of Crystallography (IUCr), que se celebrará en Praga (República Checa) del 14 al 22 de agosto de 2021. La difractometría de electrones es una poderosa técnica de análisis que sienta las bases para futuras innovaciones en muchos sectores. Sus ámbitos de aplicación abarcan desde la cristalografía académica hasta sectores de gran tamaño y rápido crecimiento como el farmacéutico, la investigación sobre baterías y las industrias de materiales avanzados, como la de los marcos organometálicos.</w:t>
      </w:r>
    </w:p>
    <w:p w14:paraId="6FA2FB8C" w14:textId="77777777" w:rsidR="00B1300B" w:rsidRPr="000B41BA" w:rsidRDefault="00B1300B" w:rsidP="00F9799C">
      <w:pPr>
        <w:rPr>
          <w:rFonts w:ascii="Source Sans Pro Light" w:hAnsi="Source Sans Pro Light" w:cs="Arial"/>
        </w:rPr>
      </w:pPr>
    </w:p>
    <w:p w14:paraId="5AD1CD65" w14:textId="79AE3BDA" w:rsidR="00D87ECC" w:rsidRPr="000B41BA" w:rsidRDefault="000B41BA">
      <w:pPr>
        <w:rPr>
          <w:rFonts w:ascii="Source Sans Pro Light" w:hAnsi="Source Sans Pro Light" w:cs="Arial"/>
        </w:rPr>
      </w:pPr>
      <w:r w:rsidRPr="000B41BA">
        <w:rPr>
          <w:rFonts w:ascii="Source Sans Pro Light" w:eastAsia="Source Sans Pro Light" w:hAnsi="Source Sans Pro Light" w:cs="Arial"/>
          <w:lang w:bidi="es-ES"/>
        </w:rPr>
        <w:t xml:space="preserve">El </w:t>
      </w:r>
      <w:r w:rsidRPr="000B41BA">
        <w:rPr>
          <w:rFonts w:ascii="Source Sans Pro Light" w:eastAsia="Source Sans Pro Light" w:hAnsi="Source Sans Pro Light" w:cs="Arial"/>
          <w:i/>
          <w:lang w:bidi="es-ES"/>
        </w:rPr>
        <w:t>ED-1 de</w:t>
      </w:r>
      <w:r w:rsidRPr="000B41BA">
        <w:rPr>
          <w:rFonts w:ascii="Source Sans Pro Light" w:eastAsia="Source Sans Pro Light" w:hAnsi="Source Sans Pro Light" w:cs="Arial"/>
          <w:lang w:bidi="es-ES"/>
        </w:rPr>
        <w:t xml:space="preserve"> ELDICO es un instrumento de medición revolucionario que combina un haz de electrones con un diseño radicalmente simplificado y un goniómetro de precisión submicrométrica. Este aparato, basado en enfoques que han demostrado su eficacia en la difractometría de rayos X y la microscopía de electrones, combina lo mejor de ambos campos y permite realizar experimentos de difracción a nanoescala en un equipo fácil de instalar y manejar. Con ELDICO </w:t>
      </w:r>
      <w:r w:rsidRPr="000B41BA">
        <w:rPr>
          <w:rFonts w:ascii="Source Sans Pro Light" w:eastAsia="Source Sans Pro Light" w:hAnsi="Source Sans Pro Light" w:cs="Arial"/>
          <w:i/>
          <w:lang w:bidi="es-ES"/>
        </w:rPr>
        <w:t>ED-1</w:t>
      </w:r>
      <w:r w:rsidRPr="000B41BA">
        <w:rPr>
          <w:rFonts w:ascii="Source Sans Pro Light" w:eastAsia="Source Sans Pro Light" w:hAnsi="Source Sans Pro Light" w:cs="Arial"/>
          <w:lang w:bidi="es-ES"/>
        </w:rPr>
        <w:t>, cualquier laboratorio podrá realizar análisis cristalográficos rutinarios en muestras que hasta ahora eran inalcanzables.</w:t>
      </w:r>
    </w:p>
    <w:p w14:paraId="09B4CC52" w14:textId="780F26E6" w:rsidR="00B1300B" w:rsidRPr="000B41BA" w:rsidRDefault="00B1300B" w:rsidP="00F9799C">
      <w:pPr>
        <w:rPr>
          <w:rFonts w:ascii="Source Sans Pro Light" w:hAnsi="Source Sans Pro Light" w:cs="Arial"/>
        </w:rPr>
      </w:pPr>
    </w:p>
    <w:p w14:paraId="3DC191EE" w14:textId="7E56BC8C" w:rsidR="00D87ECC" w:rsidRPr="000B41BA" w:rsidRDefault="000B41BA">
      <w:pPr>
        <w:pStyle w:val="Kopfzeile"/>
        <w:rPr>
          <w:rFonts w:ascii="Source Sans Pro SemiBold" w:hAnsi="Source Sans Pro SemiBold" w:cs="Arial"/>
          <w:color w:val="000000" w:themeColor="text1"/>
        </w:rPr>
      </w:pPr>
      <w:r w:rsidRPr="64B5B212">
        <w:rPr>
          <w:rFonts w:ascii="Source Sans Pro SemiBold" w:eastAsia="Source Sans Pro SemiBold" w:hAnsi="Source Sans Pro SemiBold" w:cs="Arial"/>
          <w:i/>
          <w:color w:val="000000" w:themeColor="text1"/>
          <w:lang w:bidi="es-ES"/>
        </w:rPr>
        <w:t xml:space="preserve">«El ED-1 de ELDICO no se puede comparar con nada. Permite a los cristalógrafos moverse en la escala submicrométrica para analizar partículas nanocristalinas con una precisión y una facilidad de uso que, de otro modo, solo se podrían obtener con la cristalografía de rayos X. La cristalización y los intentos de obtener muestras lo bastante grandes son ya cosa del pasado», </w:t>
      </w:r>
      <w:r w:rsidRPr="64B5B212">
        <w:rPr>
          <w:rFonts w:ascii="Source Sans Pro Black" w:eastAsia="Source Sans Pro Black" w:hAnsi="Source Sans Pro Black" w:cs="Arial"/>
          <w:color w:val="000000" w:themeColor="text1"/>
          <w:lang w:bidi="es-ES"/>
        </w:rPr>
        <w:t xml:space="preserve">señala </w:t>
      </w:r>
      <w:r w:rsidRPr="64B5B212">
        <w:rPr>
          <w:rFonts w:ascii="Source Sans Pro Black" w:eastAsia="Source Sans Pro Black" w:hAnsi="Source Sans Pro Black" w:cs="Arial"/>
          <w:color w:val="000000" w:themeColor="text1"/>
          <w:u w:val="single"/>
          <w:lang w:bidi="es-ES"/>
        </w:rPr>
        <w:t>Eric Hovestreydt</w:t>
      </w:r>
      <w:r w:rsidRPr="64B5B212">
        <w:rPr>
          <w:rFonts w:ascii="Source Sans Pro Black" w:eastAsia="Source Sans Pro Black" w:hAnsi="Source Sans Pro Black" w:cs="Arial"/>
          <w:color w:val="000000" w:themeColor="text1"/>
          <w:lang w:bidi="es-ES"/>
        </w:rPr>
        <w:t xml:space="preserve">, fundador y CEO de ELDICO Scientific. </w:t>
      </w:r>
      <w:r w:rsidR="00B0343B" w:rsidRPr="64B5B212">
        <w:rPr>
          <w:rFonts w:ascii="Source Sans Pro Light" w:eastAsia="Source Sans Pro Light" w:hAnsi="Source Sans Pro Light" w:cs="Arial"/>
          <w:lang w:bidi="es-ES"/>
        </w:rPr>
        <w:t xml:space="preserve">El ELDICO ED-1 tiene un diseño horizontal revolucionario especialmente desarrollado para los experimentos de difracción, lo que lo convierte en el único difractómetro de electrones «especializado» del mundo. </w:t>
      </w:r>
    </w:p>
    <w:p w14:paraId="46082310" w14:textId="533E64C0" w:rsidR="00D87ECC" w:rsidRPr="000B41BA" w:rsidRDefault="000B41BA">
      <w:pPr>
        <w:rPr>
          <w:rFonts w:ascii="Source Sans Pro Black" w:hAnsi="Source Sans Pro Black" w:cs="Arial"/>
        </w:rPr>
      </w:pPr>
      <w:r w:rsidRPr="000B41BA">
        <w:rPr>
          <w:rFonts w:ascii="Source Sans Pro Black" w:eastAsia="Source Sans Pro Black" w:hAnsi="Source Sans Pro Black" w:cs="Arial"/>
          <w:lang w:bidi="es-ES"/>
        </w:rPr>
        <w:lastRenderedPageBreak/>
        <w:t xml:space="preserve">ELDICO </w:t>
      </w:r>
      <w:r w:rsidRPr="000B41BA">
        <w:rPr>
          <w:rFonts w:ascii="Source Sans Pro Black" w:eastAsia="Source Sans Pro Black" w:hAnsi="Source Sans Pro Black" w:cs="Arial"/>
          <w:i/>
          <w:lang w:bidi="es-ES"/>
        </w:rPr>
        <w:t>ED-1</w:t>
      </w:r>
      <w:r w:rsidRPr="000B41BA">
        <w:rPr>
          <w:rFonts w:ascii="Source Sans Pro Black" w:eastAsia="Source Sans Pro Black" w:hAnsi="Source Sans Pro Black" w:cs="Arial"/>
          <w:lang w:bidi="es-ES"/>
        </w:rPr>
        <w:t xml:space="preserve">: mejor que ningún otro método para analizar muestras nanométricas </w:t>
      </w:r>
    </w:p>
    <w:p w14:paraId="7E15FC02" w14:textId="77777777" w:rsidR="00F22669" w:rsidRPr="000B41BA" w:rsidRDefault="00F22669" w:rsidP="00F9799C">
      <w:pPr>
        <w:rPr>
          <w:rFonts w:ascii="Source Sans Pro Light" w:hAnsi="Source Sans Pro Light" w:cs="Arial"/>
        </w:rPr>
      </w:pPr>
    </w:p>
    <w:p w14:paraId="41360137" w14:textId="6EFC0896" w:rsidR="00D87ECC" w:rsidRPr="000B41BA" w:rsidRDefault="000B41BA">
      <w:pPr>
        <w:rPr>
          <w:rFonts w:ascii="Source Sans Pro SemiBold" w:hAnsi="Source Sans Pro SemiBold" w:cs="Arial"/>
        </w:rPr>
      </w:pPr>
      <w:r w:rsidRPr="000B41BA">
        <w:rPr>
          <w:rFonts w:ascii="Source Sans Pro Light" w:eastAsia="Source Sans Pro Light" w:hAnsi="Source Sans Pro Light" w:cs="Arial"/>
          <w:lang w:bidi="es-ES"/>
        </w:rPr>
        <w:t>Este aparato es una solución inteligente que combina un goniómetro de cinco ejes, 360 grados de ángulo de rotación y precisión submicrométrica con un haz de electrones de 160 keV y una óptica especialmente desarrollada. El</w:t>
      </w:r>
      <w:r w:rsidRPr="000B41BA">
        <w:rPr>
          <w:rFonts w:ascii="Source Sans Pro Light" w:eastAsia="Source Sans Pro Light" w:hAnsi="Source Sans Pro Light" w:cs="Arial"/>
          <w:i/>
          <w:lang w:bidi="es-ES"/>
        </w:rPr>
        <w:t xml:space="preserve"> ED-1</w:t>
      </w:r>
      <w:r w:rsidRPr="000B41BA">
        <w:rPr>
          <w:rFonts w:ascii="Source Sans Pro Light" w:eastAsia="Source Sans Pro Light" w:hAnsi="Source Sans Pro Light" w:cs="Arial"/>
          <w:lang w:bidi="es-ES"/>
        </w:rPr>
        <w:t xml:space="preserve"> incorpora la tecnología «Dectris inside». El potente detector QUADRO es el más adecuado para los electrones. La función criogénica, que se puede adquirir de forma opcional, ofrece una refrigeración por conducción que permite alcanzar temperaturas cercanas a las del nitrógeno líquido. </w:t>
      </w:r>
      <w:r w:rsidR="00F37365" w:rsidRPr="000B41BA">
        <w:rPr>
          <w:rFonts w:ascii="Source Sans Pro SemiBold" w:eastAsia="Source Sans Pro SemiBold" w:hAnsi="Source Sans Pro SemiBold" w:cs="Arial"/>
          <w:lang w:bidi="es-ES"/>
        </w:rPr>
        <w:t xml:space="preserve">«Hemos adaptado rigurosamente nuestro sistema a las especificaciones más importantes, así que podemos afirmar que el ELDICO </w:t>
      </w:r>
      <w:r w:rsidR="00DF360A" w:rsidRPr="000B41BA">
        <w:rPr>
          <w:rFonts w:ascii="Source Sans Pro SemiBold" w:eastAsia="Source Sans Pro SemiBold" w:hAnsi="Source Sans Pro SemiBold" w:cs="Arial"/>
          <w:i/>
          <w:lang w:bidi="es-ES"/>
        </w:rPr>
        <w:t xml:space="preserve">ED-1 </w:t>
      </w:r>
      <w:r w:rsidR="002D0D1B" w:rsidRPr="000B41BA">
        <w:rPr>
          <w:rFonts w:ascii="Source Sans Pro SemiBold" w:eastAsia="Source Sans Pro SemiBold" w:hAnsi="Source Sans Pro SemiBold" w:cs="Arial"/>
          <w:lang w:bidi="es-ES"/>
        </w:rPr>
        <w:t>ha sido desarrollado por cristalógrafos para cristalógrafos»</w:t>
      </w:r>
      <w:r w:rsidRPr="000B41BA">
        <w:rPr>
          <w:rFonts w:ascii="Source Sans Pro Light" w:eastAsia="Source Sans Pro Light" w:hAnsi="Source Sans Pro Light" w:cs="Arial"/>
          <w:lang w:bidi="es-ES"/>
        </w:rPr>
        <w:t xml:space="preserve">, señala </w:t>
      </w:r>
      <w:r w:rsidR="00F37365" w:rsidRPr="000B41BA">
        <w:rPr>
          <w:rFonts w:ascii="Source Sans Pro Black" w:eastAsia="Source Sans Pro Black" w:hAnsi="Source Sans Pro Black" w:cs="Arial"/>
          <w:u w:val="single"/>
          <w:lang w:bidi="es-ES"/>
        </w:rPr>
        <w:t>Eric Hovestreydt</w:t>
      </w:r>
      <w:r w:rsidR="002D0D1B" w:rsidRPr="000B41BA">
        <w:rPr>
          <w:rFonts w:ascii="Source Sans Pro Black" w:eastAsia="Source Sans Pro Black" w:hAnsi="Source Sans Pro Black" w:cs="Arial"/>
          <w:lang w:bidi="es-ES"/>
        </w:rPr>
        <w:t>.</w:t>
      </w:r>
    </w:p>
    <w:p w14:paraId="2CC1349C" w14:textId="77777777" w:rsidR="001F2AE3" w:rsidRPr="000B41BA" w:rsidRDefault="001F2AE3" w:rsidP="00F9799C">
      <w:pPr>
        <w:rPr>
          <w:rFonts w:ascii="Source Sans Pro Light" w:hAnsi="Source Sans Pro Light" w:cs="Arial"/>
        </w:rPr>
      </w:pPr>
    </w:p>
    <w:p w14:paraId="4FD9841B" w14:textId="55E24339" w:rsidR="00D87ECC" w:rsidRPr="000B41BA" w:rsidRDefault="000B41BA">
      <w:pPr>
        <w:rPr>
          <w:rFonts w:ascii="Source Sans Pro Light" w:hAnsi="Source Sans Pro Light" w:cs="Arial"/>
        </w:rPr>
      </w:pPr>
      <w:r w:rsidRPr="000B41BA">
        <w:rPr>
          <w:rFonts w:ascii="Source Sans Pro Light" w:eastAsia="Source Sans Pro Light" w:hAnsi="Source Sans Pro Light" w:cs="Arial"/>
          <w:lang w:bidi="es-ES"/>
        </w:rPr>
        <w:t xml:space="preserve">Con sus excelentes prestaciones, este aparato supera a cualquier otro método que se utilice para trabajar con muestras nanométricas. El difractómetro está diseñado para medir muestras de entre 10 y 1000 nm y ofrece una resolución nominal de hasta 0,84 Å que garantiza que al menos el 60-70 % de las series de datos completas presente un Rint &lt;20 %. Estos datos suelen permitir la solución y mejora de estructuras hasta valores R1 del 10 % en el 75 % de los casos, con lo que la celda unitaria se puede determinar con una precisión de 1:1000. </w:t>
      </w:r>
    </w:p>
    <w:p w14:paraId="77B840ED" w14:textId="77777777" w:rsidR="002B2328" w:rsidRPr="000B41BA" w:rsidRDefault="002B2328" w:rsidP="002B2328">
      <w:pPr>
        <w:rPr>
          <w:rFonts w:ascii="Source Sans Pro Black" w:hAnsi="Source Sans Pro Black" w:cs="Arial"/>
        </w:rPr>
      </w:pPr>
    </w:p>
    <w:p w14:paraId="66ADD394" w14:textId="26431E76" w:rsidR="00D87ECC" w:rsidRPr="000B41BA" w:rsidRDefault="00B427E3">
      <w:pPr>
        <w:rPr>
          <w:rFonts w:ascii="Source Sans Pro Light" w:hAnsi="Source Sans Pro Light" w:cs="Arial"/>
        </w:rPr>
      </w:pPr>
      <w:r w:rsidRPr="000B41BA">
        <w:rPr>
          <w:rFonts w:ascii="Source Sans Pro Light" w:eastAsia="Source Sans Pro Light" w:hAnsi="Source Sans Pro Light" w:cs="Arial"/>
          <w:lang w:bidi="es-ES"/>
        </w:rPr>
        <w:t xml:space="preserve">ELDICO </w:t>
      </w:r>
      <w:r w:rsidRPr="000B41BA">
        <w:rPr>
          <w:rFonts w:ascii="Source Sans Pro Light" w:eastAsia="Source Sans Pro Light" w:hAnsi="Source Sans Pro Light" w:cs="Arial"/>
          <w:i/>
          <w:lang w:bidi="es-ES"/>
        </w:rPr>
        <w:t xml:space="preserve">ED-1 </w:t>
      </w:r>
      <w:r w:rsidRPr="000B41BA">
        <w:rPr>
          <w:rFonts w:ascii="Source Sans Pro Light" w:eastAsia="Source Sans Pro Light" w:hAnsi="Source Sans Pro Light" w:cs="Arial"/>
          <w:lang w:bidi="es-ES"/>
        </w:rPr>
        <w:t>está optimizado exclusivamente para la difractometría de electrones y proporciona resultados de alta calidad:</w:t>
      </w:r>
    </w:p>
    <w:p w14:paraId="37E10E03" w14:textId="77777777" w:rsidR="002F180D" w:rsidRPr="000B41BA" w:rsidRDefault="002F180D" w:rsidP="00F9799C">
      <w:pPr>
        <w:rPr>
          <w:rFonts w:ascii="Source Sans Pro Light" w:hAnsi="Source Sans Pro Light" w:cs="Arial"/>
        </w:rPr>
      </w:pPr>
    </w:p>
    <w:p w14:paraId="359AB174" w14:textId="77777777" w:rsidR="00D87ECC" w:rsidRDefault="000B41BA">
      <w:pPr>
        <w:pStyle w:val="Listenabsatz"/>
        <w:numPr>
          <w:ilvl w:val="0"/>
          <w:numId w:val="6"/>
        </w:numPr>
        <w:rPr>
          <w:rFonts w:ascii="Source Sans Pro Light" w:hAnsi="Source Sans Pro Light" w:cs="Arial"/>
          <w:lang w:val="en-GB"/>
        </w:rPr>
      </w:pPr>
      <w:r w:rsidRPr="00A678CF">
        <w:rPr>
          <w:rFonts w:ascii="Source Sans Pro Light" w:eastAsia="Source Sans Pro Light" w:hAnsi="Source Sans Pro Light" w:cs="Arial"/>
          <w:lang w:bidi="es-ES"/>
        </w:rPr>
        <w:t>Determinación de la estructura atómica</w:t>
      </w:r>
    </w:p>
    <w:p w14:paraId="0A967D12" w14:textId="77F44DA9" w:rsidR="00D87ECC" w:rsidRDefault="007669A3">
      <w:pPr>
        <w:pStyle w:val="Listenabsatz"/>
        <w:numPr>
          <w:ilvl w:val="0"/>
          <w:numId w:val="6"/>
        </w:numPr>
        <w:rPr>
          <w:rFonts w:ascii="Source Sans Pro Light" w:hAnsi="Source Sans Pro Light" w:cs="Arial"/>
          <w:lang w:val="en-GB"/>
        </w:rPr>
      </w:pPr>
      <w:r>
        <w:rPr>
          <w:rFonts w:ascii="Source Sans Pro Light" w:eastAsia="Source Sans Pro Light" w:hAnsi="Source Sans Pro Light" w:cs="Arial"/>
          <w:lang w:bidi="es-ES"/>
        </w:rPr>
        <w:t>Determinación de la configuración absoluta</w:t>
      </w:r>
    </w:p>
    <w:p w14:paraId="4A48CB6B" w14:textId="77777777" w:rsidR="00D87ECC" w:rsidRPr="000771B8" w:rsidRDefault="000B41BA">
      <w:pPr>
        <w:pStyle w:val="Listenabsatz"/>
        <w:numPr>
          <w:ilvl w:val="0"/>
          <w:numId w:val="6"/>
        </w:numPr>
        <w:rPr>
          <w:rFonts w:ascii="Source Sans Pro Light" w:hAnsi="Source Sans Pro Light" w:cs="Arial"/>
          <w:lang w:val="fr-FR"/>
        </w:rPr>
      </w:pPr>
      <w:r w:rsidRPr="00A678CF">
        <w:rPr>
          <w:rFonts w:ascii="Source Sans Pro Light" w:eastAsia="Source Sans Pro Light" w:hAnsi="Source Sans Pro Light" w:cs="Arial"/>
          <w:lang w:bidi="es-ES"/>
        </w:rPr>
        <w:t>Cribado de polimorfos, sales y cocristales</w:t>
      </w:r>
    </w:p>
    <w:p w14:paraId="65B0A455" w14:textId="065F1B47" w:rsidR="00D87ECC" w:rsidRPr="000B41BA" w:rsidRDefault="000B41BA">
      <w:pPr>
        <w:pStyle w:val="Listenabsatz"/>
        <w:numPr>
          <w:ilvl w:val="0"/>
          <w:numId w:val="6"/>
        </w:numPr>
        <w:rPr>
          <w:rFonts w:ascii="Source Sans Pro Light" w:hAnsi="Source Sans Pro Light" w:cs="Arial"/>
        </w:rPr>
      </w:pPr>
      <w:r w:rsidRPr="000B41BA">
        <w:rPr>
          <w:rFonts w:ascii="Source Sans Pro Light" w:eastAsia="Source Sans Pro Light" w:hAnsi="Source Sans Pro Light" w:cs="Arial"/>
          <w:lang w:bidi="es-ES"/>
        </w:rPr>
        <w:t>Verificación de la microcristalinidad en dispersiones sólidas amorfas</w:t>
      </w:r>
    </w:p>
    <w:p w14:paraId="449D3043" w14:textId="77777777" w:rsidR="00D87ECC" w:rsidRPr="000B41BA" w:rsidRDefault="000B41BA">
      <w:pPr>
        <w:pStyle w:val="Listenabsatz"/>
        <w:numPr>
          <w:ilvl w:val="0"/>
          <w:numId w:val="6"/>
        </w:numPr>
        <w:rPr>
          <w:rFonts w:ascii="Source Sans Pro Light" w:hAnsi="Source Sans Pro Light" w:cs="Arial"/>
        </w:rPr>
      </w:pPr>
      <w:r w:rsidRPr="000B41BA">
        <w:rPr>
          <w:rFonts w:ascii="Source Sans Pro Light" w:eastAsia="Source Sans Pro Light" w:hAnsi="Source Sans Pro Light" w:cs="Arial"/>
          <w:lang w:bidi="es-ES"/>
        </w:rPr>
        <w:t>Identificación de protones o cationes de litio en los canales</w:t>
      </w:r>
    </w:p>
    <w:p w14:paraId="5D515CF2" w14:textId="77777777" w:rsidR="00D87ECC" w:rsidRPr="000B41BA" w:rsidRDefault="000B41BA">
      <w:pPr>
        <w:pStyle w:val="Listenabsatz"/>
        <w:numPr>
          <w:ilvl w:val="0"/>
          <w:numId w:val="6"/>
        </w:numPr>
        <w:rPr>
          <w:rFonts w:ascii="Source Sans Pro Light" w:hAnsi="Source Sans Pro Light" w:cs="Arial"/>
        </w:rPr>
      </w:pPr>
      <w:r w:rsidRPr="000B41BA">
        <w:rPr>
          <w:rFonts w:ascii="Source Sans Pro Light" w:eastAsia="Source Sans Pro Light" w:hAnsi="Source Sans Pro Light" w:cs="Arial"/>
          <w:lang w:bidi="es-ES"/>
        </w:rPr>
        <w:t>Conocimiento preciso de la esfera de coordinación del metal, por ejemplo, en marcos organometálicos</w:t>
      </w:r>
    </w:p>
    <w:p w14:paraId="255F3C56" w14:textId="60950939" w:rsidR="008E14AD" w:rsidRPr="000B41BA" w:rsidRDefault="008E14AD" w:rsidP="00F9799C">
      <w:pPr>
        <w:rPr>
          <w:rFonts w:ascii="Source Sans Pro Light" w:hAnsi="Source Sans Pro Light" w:cs="Arial"/>
        </w:rPr>
      </w:pPr>
    </w:p>
    <w:p w14:paraId="508FBDC7" w14:textId="77777777" w:rsidR="009466CF" w:rsidRPr="000B41BA" w:rsidRDefault="009466CF" w:rsidP="00F9799C">
      <w:pPr>
        <w:rPr>
          <w:rFonts w:ascii="Source Sans Pro Light" w:hAnsi="Source Sans Pro Light" w:cs="Arial"/>
        </w:rPr>
      </w:pPr>
    </w:p>
    <w:p w14:paraId="15678B41" w14:textId="48A7C3BD" w:rsidR="00D87ECC" w:rsidRPr="000B41BA" w:rsidRDefault="000B41BA">
      <w:pPr>
        <w:rPr>
          <w:rFonts w:ascii="Source Sans Pro Black" w:hAnsi="Source Sans Pro Black" w:cs="Arial"/>
        </w:rPr>
      </w:pPr>
      <w:r w:rsidRPr="000B41BA">
        <w:rPr>
          <w:rFonts w:ascii="Source Sans Pro Black" w:eastAsia="Source Sans Pro Black" w:hAnsi="Source Sans Pro Black" w:cs="Arial"/>
          <w:lang w:bidi="es-ES"/>
        </w:rPr>
        <w:t xml:space="preserve">Gama de productos y servicios orientada al cliente con opción de </w:t>
      </w:r>
      <w:r w:rsidRPr="000B41BA">
        <w:rPr>
          <w:rFonts w:ascii="Source Sans Pro Black" w:eastAsia="Source Sans Pro Black" w:hAnsi="Source Sans Pro Black" w:cs="Arial"/>
          <w:i/>
          <w:lang w:bidi="es-ES"/>
        </w:rPr>
        <w:t xml:space="preserve">leasing </w:t>
      </w:r>
      <w:r w:rsidRPr="000B41BA">
        <w:rPr>
          <w:rFonts w:ascii="Source Sans Pro Black" w:eastAsia="Source Sans Pro Black" w:hAnsi="Source Sans Pro Black" w:cs="Arial"/>
          <w:lang w:bidi="es-ES"/>
        </w:rPr>
        <w:t>incluida</w:t>
      </w:r>
    </w:p>
    <w:p w14:paraId="40FF1B45" w14:textId="77777777" w:rsidR="00AF078E" w:rsidRPr="000B41BA" w:rsidRDefault="00AF078E" w:rsidP="00F9799C">
      <w:pPr>
        <w:rPr>
          <w:rFonts w:ascii="Source Sans Pro Light" w:hAnsi="Source Sans Pro Light" w:cs="Arial"/>
        </w:rPr>
      </w:pPr>
    </w:p>
    <w:p w14:paraId="40560033" w14:textId="411473B5" w:rsidR="00D87ECC" w:rsidRPr="000B41BA" w:rsidRDefault="000B41BA">
      <w:pPr>
        <w:rPr>
          <w:rFonts w:ascii="Source Sans Pro Light" w:hAnsi="Source Sans Pro Light" w:cs="Arial"/>
        </w:rPr>
      </w:pPr>
      <w:r w:rsidRPr="000B41BA">
        <w:rPr>
          <w:rFonts w:ascii="Source Sans Pro Light" w:eastAsia="Source Sans Pro Light" w:hAnsi="Source Sans Pro Light" w:cs="Arial"/>
          <w:lang w:bidi="es-ES"/>
        </w:rPr>
        <w:t>Con su revolucionario diseño horizontal y su innovador mecanismo de manipulación de muestras, el difractómetro facilitará a los cristalógrafos el acceso a la nanocristalografía y les permitirá recabar la información importante sobre las estructuras con mayor rapidez, con mejor calidad y a un precio competitivo. «</w:t>
      </w:r>
      <w:r w:rsidR="009D0588" w:rsidRPr="000B41BA">
        <w:rPr>
          <w:rFonts w:ascii="Source Sans Pro SemiBold" w:eastAsia="Source Sans Pro SemiBold" w:hAnsi="Source Sans Pro SemiBold" w:cs="Arial"/>
          <w:lang w:bidi="es-ES"/>
        </w:rPr>
        <w:t xml:space="preserve">ELDICO </w:t>
      </w:r>
      <w:r w:rsidR="009D0588" w:rsidRPr="000B41BA">
        <w:rPr>
          <w:rFonts w:ascii="Source Sans Pro SemiBold" w:eastAsia="Source Sans Pro SemiBold" w:hAnsi="Source Sans Pro SemiBold" w:cs="Arial"/>
          <w:i/>
          <w:lang w:bidi="es-ES"/>
        </w:rPr>
        <w:t xml:space="preserve">ED-1 </w:t>
      </w:r>
      <w:r w:rsidR="009D0588" w:rsidRPr="000B41BA">
        <w:rPr>
          <w:rFonts w:ascii="Source Sans Pro SemiBold" w:eastAsia="Source Sans Pro SemiBold" w:hAnsi="Source Sans Pro SemiBold" w:cs="Arial"/>
          <w:lang w:bidi="es-ES"/>
        </w:rPr>
        <w:t>ofrece enormes ventajas para todos aquellos que trabajan con muestras de tamaño submicrométrico. Hemos creado una cartera de productos y servicios muy atractiva que satisface las principales necesidades de nuestros clientes de la ciencia y la industria»</w:t>
      </w:r>
      <w:r w:rsidRPr="000B41BA">
        <w:rPr>
          <w:rFonts w:ascii="Source Sans Pro Light" w:eastAsia="Source Sans Pro Light" w:hAnsi="Source Sans Pro Light" w:cs="Arial"/>
          <w:lang w:bidi="es-ES"/>
        </w:rPr>
        <w:t xml:space="preserve">, señala </w:t>
      </w:r>
      <w:r w:rsidR="009D0588" w:rsidRPr="000B41BA">
        <w:rPr>
          <w:rFonts w:ascii="Source Sans Pro Black" w:eastAsia="Source Sans Pro Black" w:hAnsi="Source Sans Pro Black" w:cs="Arial"/>
          <w:u w:val="single"/>
          <w:lang w:bidi="es-ES"/>
        </w:rPr>
        <w:t>Eric Hovestreydt</w:t>
      </w:r>
      <w:r w:rsidRPr="000B41BA">
        <w:rPr>
          <w:rFonts w:ascii="Source Sans Pro Light" w:eastAsia="Source Sans Pro Light" w:hAnsi="Source Sans Pro Light" w:cs="Arial"/>
          <w:lang w:bidi="es-ES"/>
        </w:rPr>
        <w:t>, director comercial de ELDICO. La oferta de productos y servicios de ELDICO engloba desde la venta de sistemas hasta acuerdos especiales para clientes del mundo académico y servicios de medición por encargo (</w:t>
      </w:r>
      <w:r w:rsidRPr="000B41BA">
        <w:rPr>
          <w:rFonts w:ascii="Source Sans Pro Light" w:eastAsia="Source Sans Pro Light" w:hAnsi="Source Sans Pro Light" w:cs="Arial"/>
          <w:i/>
          <w:lang w:bidi="es-ES"/>
        </w:rPr>
        <w:t>measurement-as-a-service</w:t>
      </w:r>
      <w:r w:rsidRPr="000B41BA">
        <w:rPr>
          <w:rFonts w:ascii="Source Sans Pro Light" w:eastAsia="Source Sans Pro Light" w:hAnsi="Source Sans Pro Light" w:cs="Arial"/>
          <w:lang w:bidi="es-ES"/>
        </w:rPr>
        <w:t xml:space="preserve">), pasando por soluciones de </w:t>
      </w:r>
      <w:r w:rsidRPr="000B41BA">
        <w:rPr>
          <w:rFonts w:ascii="Source Sans Pro Light" w:eastAsia="Source Sans Pro Light" w:hAnsi="Source Sans Pro Light" w:cs="Arial"/>
          <w:i/>
          <w:lang w:bidi="es-ES"/>
        </w:rPr>
        <w:t xml:space="preserve">leasing </w:t>
      </w:r>
      <w:r w:rsidRPr="000B41BA">
        <w:rPr>
          <w:rFonts w:ascii="Source Sans Pro Light" w:eastAsia="Source Sans Pro Light" w:hAnsi="Source Sans Pro Light" w:cs="Arial"/>
          <w:lang w:bidi="es-ES"/>
        </w:rPr>
        <w:t>que no suponen un gasto de capital. Por lo tanto, está perfectamente adaptada a las necesidades de cualquier cliente.</w:t>
      </w:r>
    </w:p>
    <w:p w14:paraId="5E4ADDDD" w14:textId="233CDECA" w:rsidR="00452E31" w:rsidRPr="000B41BA" w:rsidRDefault="00452E31" w:rsidP="00F9799C">
      <w:pPr>
        <w:rPr>
          <w:rFonts w:ascii="Source Sans Pro Black" w:hAnsi="Source Sans Pro Black"/>
          <w:b/>
          <w:bCs/>
        </w:rPr>
      </w:pPr>
    </w:p>
    <w:p w14:paraId="713B9D95" w14:textId="77777777" w:rsidR="009F7528" w:rsidRPr="000B41BA" w:rsidRDefault="009F7528" w:rsidP="00F9799C">
      <w:pPr>
        <w:rPr>
          <w:rFonts w:ascii="Source Sans Pro Black" w:hAnsi="Source Sans Pro Black"/>
          <w:b/>
          <w:bCs/>
        </w:rPr>
      </w:pPr>
    </w:p>
    <w:p w14:paraId="3E527839" w14:textId="41D0A04A" w:rsidR="00D87ECC" w:rsidRPr="000B41BA" w:rsidRDefault="000B41BA">
      <w:pPr>
        <w:rPr>
          <w:rFonts w:ascii="Source Sans Pro Black" w:hAnsi="Source Sans Pro Black"/>
          <w:b/>
          <w:bCs/>
        </w:rPr>
      </w:pPr>
      <w:r w:rsidRPr="000B41BA">
        <w:rPr>
          <w:rFonts w:ascii="Source Sans Pro Black" w:eastAsia="Source Sans Pro Black" w:hAnsi="Source Sans Pro Black" w:cs="Source Sans Pro Black"/>
          <w:b/>
          <w:lang w:bidi="es-ES"/>
        </w:rPr>
        <w:t>(Los periodistas tienen a su disposición especificaciones detalladas del aparato previa solicitud).</w:t>
      </w:r>
    </w:p>
    <w:p w14:paraId="7CDAF86C" w14:textId="77777777" w:rsidR="00D87ECC" w:rsidRPr="003446E6" w:rsidRDefault="000B41BA">
      <w:pPr>
        <w:rPr>
          <w:rFonts w:ascii="Source Sans Pro Black" w:hAnsi="Source Sans Pro Black"/>
          <w:b/>
          <w:bCs/>
          <w:lang w:val="fr-CH"/>
        </w:rPr>
      </w:pPr>
      <w:r w:rsidRPr="00CB7411">
        <w:rPr>
          <w:rFonts w:ascii="Source Sans Pro Black" w:eastAsia="Source Sans Pro Black" w:hAnsi="Source Sans Pro Black" w:cs="Source Sans Pro Black"/>
          <w:b/>
          <w:lang w:bidi="es-ES"/>
        </w:rPr>
        <w:t>Pies de foto:</w:t>
      </w:r>
    </w:p>
    <w:p w14:paraId="229CB5DD" w14:textId="77777777" w:rsidR="00262CFA" w:rsidRPr="003446E6" w:rsidRDefault="00262CFA" w:rsidP="00F9799C">
      <w:pPr>
        <w:rPr>
          <w:rFonts w:ascii="Source Sans Pro Light" w:hAnsi="Source Sans Pro Light"/>
          <w:sz w:val="24"/>
          <w:szCs w:val="24"/>
          <w:lang w:val="fr-CH"/>
        </w:rPr>
      </w:pPr>
    </w:p>
    <w:tbl>
      <w:tblPr>
        <w:tblStyle w:val="Tabellenraster"/>
        <w:tblW w:w="0" w:type="auto"/>
        <w:tblLook w:val="04A0" w:firstRow="1" w:lastRow="0" w:firstColumn="1" w:lastColumn="0" w:noHBand="0" w:noVBand="1"/>
      </w:tblPr>
      <w:tblGrid>
        <w:gridCol w:w="2263"/>
        <w:gridCol w:w="6775"/>
      </w:tblGrid>
      <w:tr w:rsidR="00147CCF" w:rsidRPr="00A678CF" w14:paraId="416E9CDC" w14:textId="77777777" w:rsidTr="0003233A">
        <w:tc>
          <w:tcPr>
            <w:tcW w:w="2263" w:type="dxa"/>
          </w:tcPr>
          <w:p w14:paraId="77793FA4" w14:textId="77777777" w:rsidR="00D87ECC" w:rsidRDefault="000B41BA">
            <w:pPr>
              <w:rPr>
                <w:rFonts w:ascii="Source Sans Pro Black" w:hAnsi="Source Sans Pro Black"/>
              </w:rPr>
            </w:pPr>
            <w:r>
              <w:rPr>
                <w:rFonts w:ascii="Source Sans Pro Black" w:eastAsia="Source Sans Pro Black" w:hAnsi="Source Sans Pro Black" w:cs="Source Sans Pro Black"/>
                <w:lang w:bidi="es-ES"/>
              </w:rPr>
              <w:t>Imagen del producto:</w:t>
            </w:r>
          </w:p>
          <w:p w14:paraId="018B72E3" w14:textId="77777777" w:rsidR="00D87ECC" w:rsidRDefault="000B41BA">
            <w:pPr>
              <w:rPr>
                <w:rFonts w:ascii="Source Sans Pro Black" w:hAnsi="Source Sans Pro Black"/>
              </w:rPr>
            </w:pPr>
            <w:r>
              <w:rPr>
                <w:rFonts w:ascii="Source Sans Pro Black" w:eastAsia="Source Sans Pro Black" w:hAnsi="Source Sans Pro Black" w:cs="Source Sans Pro Black"/>
                <w:lang w:bidi="es-ES"/>
              </w:rPr>
              <w:t xml:space="preserve">«ELDICO ED-1» </w:t>
            </w:r>
          </w:p>
          <w:p w14:paraId="17C1FE88" w14:textId="12F47BED" w:rsidR="0069579A" w:rsidRPr="00A15B13" w:rsidRDefault="0069579A" w:rsidP="00F9799C">
            <w:pPr>
              <w:rPr>
                <w:rFonts w:ascii="Source Sans Pro Black" w:hAnsi="Source Sans Pro Black"/>
              </w:rPr>
            </w:pPr>
          </w:p>
        </w:tc>
        <w:tc>
          <w:tcPr>
            <w:tcW w:w="6775" w:type="dxa"/>
          </w:tcPr>
          <w:p w14:paraId="5DC32F20" w14:textId="3D00A289" w:rsidR="00D87ECC" w:rsidRPr="000B41BA" w:rsidRDefault="00503546">
            <w:pPr>
              <w:rPr>
                <w:rFonts w:ascii="Source Sans Pro Black" w:hAnsi="Source Sans Pro Black"/>
              </w:rPr>
            </w:pPr>
            <w:r w:rsidRPr="000B41BA">
              <w:rPr>
                <w:rFonts w:ascii="Source Sans Pro Black" w:eastAsia="Source Sans Pro Black" w:hAnsi="Source Sans Pro Black" w:cs="Arial"/>
                <w:lang w:bidi="es-ES"/>
              </w:rPr>
              <w:t xml:space="preserve">ELDICO </w:t>
            </w:r>
            <w:r w:rsidRPr="000B41BA">
              <w:rPr>
                <w:rFonts w:ascii="Source Sans Pro Black" w:eastAsia="Source Sans Pro Black" w:hAnsi="Source Sans Pro Black" w:cs="Arial"/>
                <w:i/>
                <w:lang w:bidi="es-ES"/>
              </w:rPr>
              <w:t>ED-1</w:t>
            </w:r>
            <w:r w:rsidRPr="000B41BA">
              <w:rPr>
                <w:rFonts w:ascii="Source Sans Pro Black" w:eastAsia="Source Sans Pro Black" w:hAnsi="Source Sans Pro Black" w:cs="Arial"/>
                <w:lang w:bidi="es-ES"/>
              </w:rPr>
              <w:t>, el primer difractómetro de electrones del mundo para el análisis avanzado a escala nanométrica.</w:t>
            </w:r>
          </w:p>
        </w:tc>
      </w:tr>
      <w:bookmarkEnd w:id="0"/>
      <w:bookmarkEnd w:id="1"/>
      <w:bookmarkEnd w:id="2"/>
    </w:tbl>
    <w:p w14:paraId="1F41C270" w14:textId="77777777" w:rsidR="00962648" w:rsidRPr="000B41BA" w:rsidRDefault="00962648" w:rsidP="00F9799C">
      <w:pPr>
        <w:rPr>
          <w:rFonts w:ascii="Source Sans Pro Light" w:hAnsi="Source Sans Pro Light"/>
          <w:sz w:val="24"/>
          <w:szCs w:val="24"/>
        </w:rPr>
      </w:pPr>
    </w:p>
    <w:tbl>
      <w:tblPr>
        <w:tblStyle w:val="Tabellenraster"/>
        <w:tblW w:w="0" w:type="auto"/>
        <w:tblLook w:val="04A0" w:firstRow="1" w:lastRow="0" w:firstColumn="1" w:lastColumn="0" w:noHBand="0" w:noVBand="1"/>
      </w:tblPr>
      <w:tblGrid>
        <w:gridCol w:w="2263"/>
        <w:gridCol w:w="6775"/>
      </w:tblGrid>
      <w:tr w:rsidR="00962648" w:rsidRPr="00A678CF" w14:paraId="4CF2DA6D" w14:textId="77777777" w:rsidTr="0003233A">
        <w:tc>
          <w:tcPr>
            <w:tcW w:w="2263" w:type="dxa"/>
          </w:tcPr>
          <w:p w14:paraId="23F3D577" w14:textId="77777777" w:rsidR="00D87ECC" w:rsidRDefault="000B41BA">
            <w:pPr>
              <w:rPr>
                <w:rFonts w:ascii="Source Sans Pro Black" w:hAnsi="Source Sans Pro Black"/>
              </w:rPr>
            </w:pPr>
            <w:r w:rsidRPr="00E950D5">
              <w:rPr>
                <w:rFonts w:ascii="Source Sans Pro Black" w:eastAsia="Source Sans Pro Black" w:hAnsi="Source Sans Pro Black" w:cs="Source Sans Pro Black"/>
                <w:lang w:bidi="es-ES"/>
              </w:rPr>
              <w:t>Foto:</w:t>
            </w:r>
          </w:p>
          <w:p w14:paraId="5C50F851" w14:textId="77777777" w:rsidR="00D87ECC" w:rsidRDefault="000B41BA">
            <w:pPr>
              <w:rPr>
                <w:rFonts w:ascii="Source Sans Pro Black" w:hAnsi="Source Sans Pro Black"/>
              </w:rPr>
            </w:pPr>
            <w:r>
              <w:rPr>
                <w:rFonts w:ascii="Source Sans Pro Black" w:eastAsia="Source Sans Pro Black" w:hAnsi="Source Sans Pro Black" w:cs="Source Sans Pro Black"/>
                <w:lang w:bidi="es-ES"/>
              </w:rPr>
              <w:t>«E. Hovestreydt»</w:t>
            </w:r>
          </w:p>
          <w:p w14:paraId="38CD0E71" w14:textId="7F589D5F" w:rsidR="0069579A" w:rsidRPr="00E950D5" w:rsidRDefault="0069579A" w:rsidP="00F9799C">
            <w:pPr>
              <w:rPr>
                <w:rFonts w:ascii="Source Sans Pro Black" w:hAnsi="Source Sans Pro Black"/>
              </w:rPr>
            </w:pPr>
          </w:p>
        </w:tc>
        <w:tc>
          <w:tcPr>
            <w:tcW w:w="6775" w:type="dxa"/>
          </w:tcPr>
          <w:p w14:paraId="29531D35" w14:textId="0ACFBC9E" w:rsidR="00D87ECC" w:rsidRPr="000B41BA" w:rsidRDefault="00F9799C">
            <w:pPr>
              <w:rPr>
                <w:rFonts w:ascii="Source Sans Pro Black" w:hAnsi="Source Sans Pro Black"/>
              </w:rPr>
            </w:pPr>
            <w:r w:rsidRPr="000B41BA">
              <w:rPr>
                <w:rFonts w:ascii="Source Sans Pro Black" w:eastAsia="Source Sans Pro Black" w:hAnsi="Source Sans Pro Black" w:cs="Source Sans Pro Black"/>
                <w:lang w:bidi="es-ES"/>
              </w:rPr>
              <w:t xml:space="preserve">«El </w:t>
            </w:r>
            <w:r w:rsidRPr="000B41BA">
              <w:rPr>
                <w:rFonts w:ascii="Source Sans Pro Black" w:eastAsia="Source Sans Pro Black" w:hAnsi="Source Sans Pro Black" w:cs="Source Sans Pro Black"/>
                <w:i/>
                <w:lang w:bidi="es-ES"/>
              </w:rPr>
              <w:t>ED-1 de</w:t>
            </w:r>
            <w:r w:rsidRPr="000B41BA">
              <w:rPr>
                <w:rFonts w:ascii="Source Sans Pro Black" w:eastAsia="Source Sans Pro Black" w:hAnsi="Source Sans Pro Black" w:cs="Source Sans Pro Black"/>
                <w:lang w:bidi="es-ES"/>
              </w:rPr>
              <w:t xml:space="preserve"> ELDICO permite a los cristalógrafos analizar muestras nanométricas con una precisión y una facilidad de uso que, de otro modo, solo se porían obtener con la cristalografía de rayos X», señala el Dr. Eric Hovestreydt, CEO.</w:t>
            </w:r>
          </w:p>
        </w:tc>
      </w:tr>
    </w:tbl>
    <w:p w14:paraId="3154D1AA" w14:textId="77777777" w:rsidR="004D2B13" w:rsidRPr="000B41BA" w:rsidRDefault="004D2B13" w:rsidP="00F9799C">
      <w:pPr>
        <w:rPr>
          <w:rFonts w:ascii="Source Sans Pro Light" w:hAnsi="Source Sans Pro Light"/>
          <w:sz w:val="24"/>
          <w:szCs w:val="24"/>
        </w:rPr>
      </w:pPr>
    </w:p>
    <w:p w14:paraId="749455AA" w14:textId="77777777" w:rsidR="00D87ECC" w:rsidRPr="000B41BA" w:rsidRDefault="000B41BA">
      <w:pPr>
        <w:rPr>
          <w:rFonts w:ascii="Source Sans Pro Black" w:hAnsi="Source Sans Pro Black"/>
          <w:sz w:val="20"/>
          <w:szCs w:val="20"/>
        </w:rPr>
      </w:pPr>
      <w:r w:rsidRPr="000B41BA">
        <w:rPr>
          <w:rFonts w:ascii="Source Sans Pro Black" w:eastAsia="Source Sans Pro Black" w:hAnsi="Source Sans Pro Black" w:cs="Source Sans Pro Black"/>
          <w:sz w:val="20"/>
          <w:szCs w:val="20"/>
          <w:lang w:bidi="es-ES"/>
        </w:rPr>
        <w:t>Acerca de ELDICO Scientific AG</w:t>
      </w:r>
    </w:p>
    <w:p w14:paraId="03A44F62" w14:textId="77777777" w:rsidR="00AF56EC" w:rsidRPr="000B41BA" w:rsidRDefault="00AF56EC" w:rsidP="00F9799C">
      <w:pPr>
        <w:rPr>
          <w:rFonts w:ascii="Source Sans Pro Light" w:hAnsi="Source Sans Pro Light"/>
          <w:sz w:val="20"/>
          <w:szCs w:val="20"/>
        </w:rPr>
      </w:pPr>
    </w:p>
    <w:p w14:paraId="21B33BCD" w14:textId="6C48BB0B" w:rsidR="00AF56EC" w:rsidRPr="00507DD2" w:rsidRDefault="00876835" w:rsidP="00F9799C">
      <w:pPr>
        <w:rPr>
          <w:rFonts w:ascii="Source Sans Pro Light" w:hAnsi="Source Sans Pro Light"/>
          <w:sz w:val="20"/>
          <w:szCs w:val="20"/>
        </w:rPr>
      </w:pPr>
      <w:r w:rsidRPr="00507DD2">
        <w:rPr>
          <w:rFonts w:ascii="Source Sans Pro Light" w:eastAsia="Source Sans Pro Light" w:hAnsi="Source Sans Pro Light" w:cs="Source Sans Pro Light"/>
          <w:sz w:val="20"/>
          <w:szCs w:val="20"/>
          <w:lang w:bidi="es-ES"/>
        </w:rPr>
        <w:t xml:space="preserve">ELDICO Scientific AG (The Electron Diffraction Company) es una empresa suiza de tecnología y servicios fundada en 2019; su sede se encuentra en el parque de innovación </w:t>
      </w:r>
      <w:hyperlink r:id="rId11" w:history="1">
        <w:r w:rsidRPr="004243AB">
          <w:rPr>
            <w:rStyle w:val="Hyperlink"/>
            <w:rFonts w:ascii="Source Sans Pro Light" w:eastAsia="Source Sans Pro Light" w:hAnsi="Source Sans Pro Light" w:cs="Source Sans Pro Light"/>
            <w:sz w:val="20"/>
            <w:szCs w:val="20"/>
            <w:lang w:bidi="es-ES"/>
          </w:rPr>
          <w:t>Switzerland Innovation Park Innovaare</w:t>
        </w:r>
      </w:hyperlink>
      <w:r w:rsidRPr="00507DD2">
        <w:rPr>
          <w:rFonts w:ascii="Source Sans Pro Light" w:eastAsia="Source Sans Pro Light" w:hAnsi="Source Sans Pro Light" w:cs="Source Sans Pro Light"/>
          <w:sz w:val="20"/>
          <w:szCs w:val="20"/>
          <w:lang w:bidi="es-ES"/>
        </w:rPr>
        <w:t xml:space="preserve">, en el Paul Scherrer Institut (PSI), uno de los principales institutos de investigación del mundo en el ámbito de las ciencias naturales y la ingeniería. ELDICO desarrolla, fabrica y comercializa instrumentos y soluciones innovadores para la cristalografía basada en electrones. ELDICO lanza ahora al mercado el primer instrumento construido especialmente para la nanocristalografía. El prototipo se desarrolló en 2018 (ETH de Zúrich, C-CINA de Basilea) en el marco de un proyecto del programa Nano Argovia financiado por el Instituto Suizo de Nanociencia (SNI). Tras su publicación en 2018, la prestigiosa revista científica SCIENCE lo eligió como «top 5» del </w:t>
      </w:r>
      <w:hyperlink r:id="rId12" w:anchor="rapid-structure" w:history="1">
        <w:r w:rsidRPr="004243AB">
          <w:rPr>
            <w:rStyle w:val="Hyperlink"/>
            <w:rFonts w:ascii="Source Sans Pro Light" w:eastAsia="Source Sans Pro Light" w:hAnsi="Source Sans Pro Light" w:cs="Source Sans Pro Light"/>
            <w:sz w:val="20"/>
            <w:szCs w:val="20"/>
            <w:lang w:bidi="es-ES"/>
          </w:rPr>
          <w:t>«Breakthrough of the Year 2018»</w:t>
        </w:r>
      </w:hyperlink>
      <w:r w:rsidRPr="00507DD2">
        <w:rPr>
          <w:rFonts w:ascii="Source Sans Pro Light" w:eastAsia="Source Sans Pro Light" w:hAnsi="Source Sans Pro Light" w:cs="Source Sans Pro Light"/>
          <w:sz w:val="20"/>
          <w:szCs w:val="20"/>
          <w:lang w:bidi="es-ES"/>
        </w:rPr>
        <w:t xml:space="preserve">. Además de obtener numerosas distinciones a escala suiza y europea, en 2020 ELDICO quedó en segundo lugar en la pugna por el prestigioso premio Pionierpreis concedido por el parque tecnológico Technopark Zurich y el Banco Cantonal de Zúrich (ZKB). Los clientes de ELDICO son investigadores industriales y académicos que pertenecen a sectores de gran tamaño y rápido crecimiento como la industria farmacéutica, la electromovilidad y los materiales avanzados/marcos organometálicos. ELDICO trabaja con proveedores y socios desarrolladores consolidados, entre los que se encuentra la empresa suiza Dectris, principal fabricante de detectores del mundo. </w:t>
      </w:r>
      <w:hyperlink r:id="rId13" w:history="1">
        <w:r w:rsidRPr="00720D39">
          <w:rPr>
            <w:rStyle w:val="Hyperlink"/>
            <w:rFonts w:ascii="Source Sans Pro Light" w:eastAsia="Source Sans Pro Light" w:hAnsi="Source Sans Pro Light" w:cs="Source Sans Pro Light"/>
            <w:sz w:val="20"/>
            <w:szCs w:val="20"/>
            <w:lang w:bidi="es-ES"/>
          </w:rPr>
          <w:t>www.eldico-scientific.com</w:t>
        </w:r>
      </w:hyperlink>
    </w:p>
    <w:p w14:paraId="7409DE64" w14:textId="77777777" w:rsidR="00AF56EC" w:rsidRPr="00507DD2" w:rsidRDefault="00AF56EC" w:rsidP="00AF56EC">
      <w:pPr>
        <w:rPr>
          <w:rFonts w:ascii="Source Sans Pro Light" w:hAnsi="Source Sans Pro Light"/>
          <w:sz w:val="20"/>
          <w:szCs w:val="20"/>
        </w:rPr>
      </w:pPr>
    </w:p>
    <w:p w14:paraId="220EFB80" w14:textId="77777777" w:rsidR="00D87ECC" w:rsidRDefault="000B41BA">
      <w:pPr>
        <w:spacing w:after="160" w:line="259" w:lineRule="auto"/>
        <w:rPr>
          <w:rFonts w:ascii="Source Sans Pro Black" w:hAnsi="Source Sans Pro Black"/>
          <w:sz w:val="20"/>
          <w:szCs w:val="20"/>
        </w:rPr>
      </w:pPr>
      <w:r>
        <w:rPr>
          <w:rFonts w:ascii="Source Sans Pro Black" w:eastAsia="Source Sans Pro Black" w:hAnsi="Source Sans Pro Black" w:cs="Source Sans Pro Black"/>
          <w:sz w:val="20"/>
          <w:szCs w:val="20"/>
          <w:lang w:bidi="es-ES"/>
        </w:rPr>
        <w:t>Persona de contacto para los medios de comunicación:</w:t>
      </w:r>
    </w:p>
    <w:tbl>
      <w:tblPr>
        <w:tblStyle w:val="Tabellenraster"/>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519"/>
      </w:tblGrid>
      <w:tr w:rsidR="00AF56EC" w:rsidRPr="00EE143D" w14:paraId="213E6E11" w14:textId="77777777" w:rsidTr="001D28FD">
        <w:tc>
          <w:tcPr>
            <w:tcW w:w="4666" w:type="dxa"/>
          </w:tcPr>
          <w:p w14:paraId="33D31446" w14:textId="77777777" w:rsidR="00D87ECC" w:rsidRPr="000B41BA" w:rsidRDefault="000B41BA">
            <w:pPr>
              <w:rPr>
                <w:rFonts w:ascii="Source Sans Pro Light" w:hAnsi="Source Sans Pro Light"/>
                <w:b/>
                <w:bCs/>
                <w:sz w:val="20"/>
                <w:szCs w:val="20"/>
              </w:rPr>
            </w:pPr>
            <w:r w:rsidRPr="000B41BA">
              <w:rPr>
                <w:rFonts w:ascii="Source Sans Pro Light" w:eastAsia="Source Sans Pro Light" w:hAnsi="Source Sans Pro Light" w:cs="Source Sans Pro Light"/>
                <w:b/>
                <w:sz w:val="20"/>
                <w:szCs w:val="20"/>
                <w:lang w:bidi="es-ES"/>
              </w:rPr>
              <w:t>Dr. Eric Hovestreydt</w:t>
            </w:r>
          </w:p>
          <w:p w14:paraId="43BD92CD" w14:textId="77777777" w:rsidR="00D87ECC" w:rsidRPr="000B41BA" w:rsidRDefault="000B41BA">
            <w:pPr>
              <w:rPr>
                <w:rFonts w:ascii="Source Sans Pro Light" w:hAnsi="Source Sans Pro Light"/>
                <w:sz w:val="20"/>
                <w:szCs w:val="20"/>
              </w:rPr>
            </w:pPr>
            <w:r w:rsidRPr="000B41BA">
              <w:rPr>
                <w:rFonts w:ascii="Source Sans Pro Light" w:eastAsia="Source Sans Pro Light" w:hAnsi="Source Sans Pro Light" w:cs="Source Sans Pro Light"/>
                <w:sz w:val="20"/>
                <w:szCs w:val="20"/>
                <w:lang w:bidi="es-ES"/>
              </w:rPr>
              <w:t>Fundador y CEO</w:t>
            </w:r>
          </w:p>
          <w:p w14:paraId="5AB5A65A" w14:textId="77777777" w:rsidR="00D87ECC" w:rsidRPr="000B41BA" w:rsidRDefault="00632A04">
            <w:pPr>
              <w:rPr>
                <w:rFonts w:ascii="Source Sans Pro Light" w:hAnsi="Source Sans Pro Light"/>
                <w:sz w:val="20"/>
                <w:szCs w:val="20"/>
              </w:rPr>
            </w:pPr>
            <w:hyperlink r:id="rId14" w:history="1">
              <w:r w:rsidR="00AF56EC" w:rsidRPr="000B41BA">
                <w:rPr>
                  <w:rStyle w:val="Hyperlink"/>
                  <w:rFonts w:ascii="Source Sans Pro Light" w:eastAsia="Source Sans Pro Light" w:hAnsi="Source Sans Pro Light" w:cs="Source Sans Pro Light"/>
                  <w:sz w:val="20"/>
                  <w:szCs w:val="20"/>
                  <w:lang w:bidi="es-ES"/>
                </w:rPr>
                <w:t>hovestreydt@eldico.ch</w:t>
              </w:r>
            </w:hyperlink>
          </w:p>
          <w:p w14:paraId="05BBA969" w14:textId="77777777" w:rsidR="00D87ECC" w:rsidRDefault="000B41BA">
            <w:pPr>
              <w:rPr>
                <w:rFonts w:ascii="Source Sans Pro Light" w:hAnsi="Source Sans Pro Light"/>
                <w:sz w:val="20"/>
                <w:szCs w:val="20"/>
                <w:lang w:val="en-GB"/>
              </w:rPr>
            </w:pPr>
            <w:r w:rsidRPr="000202A2">
              <w:rPr>
                <w:rFonts w:ascii="Source Sans Pro Light" w:eastAsia="Source Sans Pro Light" w:hAnsi="Source Sans Pro Light" w:cs="Source Sans Pro Light"/>
                <w:sz w:val="20"/>
                <w:szCs w:val="20"/>
                <w:lang w:bidi="es-ES"/>
              </w:rPr>
              <w:t>+49 173 7000 615</w:t>
            </w:r>
          </w:p>
        </w:tc>
        <w:tc>
          <w:tcPr>
            <w:tcW w:w="4519" w:type="dxa"/>
          </w:tcPr>
          <w:p w14:paraId="0B5EC50A" w14:textId="77777777" w:rsidR="00D87ECC" w:rsidRPr="000B41BA" w:rsidRDefault="000B41BA">
            <w:pPr>
              <w:rPr>
                <w:rFonts w:ascii="Source Sans Pro Light" w:hAnsi="Source Sans Pro Light"/>
                <w:b/>
                <w:bCs/>
                <w:sz w:val="20"/>
                <w:szCs w:val="20"/>
              </w:rPr>
            </w:pPr>
            <w:r w:rsidRPr="000B41BA">
              <w:rPr>
                <w:rFonts w:ascii="Source Sans Pro Light" w:eastAsia="Source Sans Pro Light" w:hAnsi="Source Sans Pro Light" w:cs="Source Sans Pro Light"/>
                <w:b/>
                <w:sz w:val="20"/>
                <w:szCs w:val="20"/>
                <w:lang w:bidi="es-ES"/>
              </w:rPr>
              <w:t>Nils Gebhardt M.A. / MBA</w:t>
            </w:r>
          </w:p>
          <w:p w14:paraId="4DB9C455" w14:textId="77777777" w:rsidR="00D87ECC" w:rsidRPr="000B41BA" w:rsidRDefault="000B41BA">
            <w:pPr>
              <w:rPr>
                <w:rFonts w:ascii="Source Sans Pro Light" w:hAnsi="Source Sans Pro Light"/>
                <w:sz w:val="20"/>
                <w:szCs w:val="20"/>
              </w:rPr>
            </w:pPr>
            <w:r w:rsidRPr="000B41BA">
              <w:rPr>
                <w:rFonts w:ascii="Source Sans Pro Light" w:eastAsia="Source Sans Pro Light" w:hAnsi="Source Sans Pro Light" w:cs="Source Sans Pro Light"/>
                <w:sz w:val="20"/>
                <w:szCs w:val="20"/>
                <w:lang w:bidi="es-ES"/>
              </w:rPr>
              <w:t>Directora de marketing</w:t>
            </w:r>
          </w:p>
          <w:p w14:paraId="6AADD774" w14:textId="77777777" w:rsidR="00D87ECC" w:rsidRDefault="00632A04">
            <w:pPr>
              <w:rPr>
                <w:rFonts w:ascii="Source Sans Pro Light" w:hAnsi="Source Sans Pro Light"/>
                <w:sz w:val="20"/>
                <w:szCs w:val="20"/>
                <w:lang w:val="en-GB"/>
              </w:rPr>
            </w:pPr>
            <w:hyperlink r:id="rId15" w:history="1">
              <w:r w:rsidR="00AF56EC" w:rsidRPr="00403DBA">
                <w:rPr>
                  <w:rStyle w:val="Hyperlink"/>
                  <w:rFonts w:ascii="Source Sans Pro Light" w:eastAsia="Source Sans Pro Light" w:hAnsi="Source Sans Pro Light" w:cs="Source Sans Pro Light"/>
                  <w:sz w:val="20"/>
                  <w:szCs w:val="20"/>
                  <w:lang w:bidi="es-ES"/>
                </w:rPr>
                <w:t>gebhardt@eldico.ch</w:t>
              </w:r>
            </w:hyperlink>
          </w:p>
          <w:p w14:paraId="2A2F7088" w14:textId="77777777" w:rsidR="00D87ECC" w:rsidRDefault="000B41BA">
            <w:pPr>
              <w:rPr>
                <w:rFonts w:ascii="Source Sans Pro Light" w:hAnsi="Source Sans Pro Light"/>
                <w:sz w:val="20"/>
                <w:szCs w:val="20"/>
                <w:lang w:val="en-GB"/>
              </w:rPr>
            </w:pPr>
            <w:r w:rsidRPr="000202A2">
              <w:rPr>
                <w:rFonts w:ascii="Source Sans Pro Light" w:eastAsia="Source Sans Pro Light" w:hAnsi="Source Sans Pro Light" w:cs="Source Sans Pro Light"/>
                <w:sz w:val="20"/>
                <w:szCs w:val="20"/>
                <w:lang w:bidi="es-ES"/>
              </w:rPr>
              <w:t>+41 78 247 0404</w:t>
            </w:r>
          </w:p>
        </w:tc>
      </w:tr>
    </w:tbl>
    <w:p w14:paraId="7311592A" w14:textId="77777777" w:rsidR="00AF56EC" w:rsidRPr="000202A2" w:rsidRDefault="00AF56EC" w:rsidP="00AF56EC">
      <w:pPr>
        <w:rPr>
          <w:rFonts w:ascii="Source Sans Pro Light" w:hAnsi="Source Sans Pro Light"/>
          <w:sz w:val="20"/>
          <w:szCs w:val="20"/>
          <w:lang w:val="en-GB"/>
        </w:rPr>
      </w:pPr>
    </w:p>
    <w:p w14:paraId="78FCE0C1" w14:textId="77777777" w:rsidR="00D87ECC" w:rsidRDefault="000B41BA">
      <w:pPr>
        <w:rPr>
          <w:rFonts w:ascii="Source Sans Pro Light" w:hAnsi="Source Sans Pro Light"/>
          <w:b/>
          <w:bCs/>
          <w:sz w:val="20"/>
          <w:szCs w:val="20"/>
          <w:lang w:val="en-GB"/>
        </w:rPr>
      </w:pPr>
      <w:r w:rsidRPr="00685B32">
        <w:rPr>
          <w:rFonts w:ascii="Source Sans Pro Light" w:eastAsia="Source Sans Pro Light" w:hAnsi="Source Sans Pro Light" w:cs="Source Sans Pro Light"/>
          <w:b/>
          <w:sz w:val="20"/>
          <w:szCs w:val="20"/>
          <w:lang w:bidi="es-ES"/>
        </w:rPr>
        <w:t>Dirección</w:t>
      </w:r>
    </w:p>
    <w:p w14:paraId="5BED082B" w14:textId="77777777" w:rsidR="00AF56EC" w:rsidRPr="000202A2" w:rsidRDefault="00AF56EC" w:rsidP="00AF56EC">
      <w:pPr>
        <w:rPr>
          <w:rFonts w:ascii="Source Sans Pro Light" w:hAnsi="Source Sans Pro Light"/>
          <w:sz w:val="20"/>
          <w:szCs w:val="20"/>
          <w:lang w:val="en-GB"/>
        </w:rPr>
      </w:pPr>
    </w:p>
    <w:p w14:paraId="184733AB" w14:textId="77777777" w:rsidR="00D87ECC" w:rsidRPr="000771B8" w:rsidRDefault="000B41BA">
      <w:pPr>
        <w:rPr>
          <w:rFonts w:ascii="Source Sans Pro Light" w:hAnsi="Source Sans Pro Light"/>
          <w:sz w:val="20"/>
          <w:szCs w:val="20"/>
          <w:lang w:val="it-IT"/>
        </w:rPr>
      </w:pPr>
      <w:r w:rsidRPr="000202A2">
        <w:rPr>
          <w:rFonts w:ascii="Source Sans Pro Light" w:eastAsia="Source Sans Pro Light" w:hAnsi="Source Sans Pro Light" w:cs="Source Sans Pro Light"/>
          <w:sz w:val="20"/>
          <w:szCs w:val="20"/>
          <w:lang w:bidi="es-ES"/>
        </w:rPr>
        <w:t>ELDICO Scientific AG (CHE-348,829,814)</w:t>
      </w:r>
    </w:p>
    <w:p w14:paraId="7E95DBCB" w14:textId="77777777" w:rsidR="00D87ECC" w:rsidRPr="000771B8" w:rsidRDefault="000B41BA">
      <w:pPr>
        <w:rPr>
          <w:rFonts w:ascii="Source Sans Pro Light" w:hAnsi="Source Sans Pro Light"/>
          <w:sz w:val="20"/>
          <w:szCs w:val="20"/>
          <w:lang w:val="it-IT"/>
        </w:rPr>
      </w:pPr>
      <w:r w:rsidRPr="000202A2">
        <w:rPr>
          <w:rFonts w:ascii="Source Sans Pro Light" w:eastAsia="Source Sans Pro Light" w:hAnsi="Source Sans Pro Light" w:cs="Source Sans Pro Light"/>
          <w:sz w:val="20"/>
          <w:szCs w:val="20"/>
          <w:lang w:bidi="es-ES"/>
        </w:rPr>
        <w:t>PARK INNOVAARE / PSI West</w:t>
      </w:r>
    </w:p>
    <w:p w14:paraId="561DEF2F" w14:textId="77777777" w:rsidR="00D87ECC" w:rsidRPr="000771B8" w:rsidRDefault="000B41BA">
      <w:pPr>
        <w:rPr>
          <w:rFonts w:ascii="Source Sans Pro Light" w:hAnsi="Source Sans Pro Light"/>
          <w:sz w:val="20"/>
          <w:szCs w:val="20"/>
          <w:lang w:val="it-IT"/>
        </w:rPr>
      </w:pPr>
      <w:r w:rsidRPr="000202A2">
        <w:rPr>
          <w:rFonts w:ascii="Source Sans Pro Light" w:eastAsia="Source Sans Pro Light" w:hAnsi="Source Sans Pro Light" w:cs="Source Sans Pro Light"/>
          <w:sz w:val="20"/>
          <w:szCs w:val="20"/>
          <w:lang w:bidi="es-ES"/>
        </w:rPr>
        <w:t>5234 Villigen</w:t>
      </w:r>
    </w:p>
    <w:p w14:paraId="556DC267" w14:textId="77777777" w:rsidR="00D87ECC" w:rsidRPr="000771B8" w:rsidRDefault="000B41BA">
      <w:pPr>
        <w:rPr>
          <w:rFonts w:ascii="Source Sans Pro Light" w:hAnsi="Source Sans Pro Light"/>
          <w:sz w:val="20"/>
          <w:szCs w:val="20"/>
          <w:lang w:val="it-IT"/>
        </w:rPr>
      </w:pPr>
      <w:r w:rsidRPr="000202A2">
        <w:rPr>
          <w:rFonts w:ascii="Source Sans Pro Light" w:eastAsia="Source Sans Pro Light" w:hAnsi="Source Sans Pro Light" w:cs="Source Sans Pro Light"/>
          <w:sz w:val="20"/>
          <w:szCs w:val="20"/>
          <w:lang w:bidi="es-ES"/>
        </w:rPr>
        <w:t>Suiza</w:t>
      </w:r>
    </w:p>
    <w:p w14:paraId="6EC7CB92" w14:textId="77777777" w:rsidR="00D87ECC" w:rsidRPr="000771B8" w:rsidRDefault="000B41BA">
      <w:pPr>
        <w:rPr>
          <w:rFonts w:ascii="Source Sans Pro Light" w:hAnsi="Source Sans Pro Light"/>
          <w:sz w:val="20"/>
          <w:szCs w:val="20"/>
          <w:lang w:val="it-IT"/>
        </w:rPr>
      </w:pPr>
      <w:r w:rsidRPr="000202A2">
        <w:rPr>
          <w:rFonts w:ascii="Source Sans Pro Light" w:eastAsia="Source Sans Pro Light" w:hAnsi="Source Sans Pro Light" w:cs="Source Sans Pro Light"/>
          <w:sz w:val="20"/>
          <w:szCs w:val="20"/>
          <w:lang w:bidi="es-ES"/>
        </w:rPr>
        <w:t>info@eldico-scientific.com</w:t>
      </w:r>
    </w:p>
    <w:p w14:paraId="01D99E4C" w14:textId="77777777" w:rsidR="00D87ECC" w:rsidRPr="000771B8" w:rsidRDefault="00632A04">
      <w:pPr>
        <w:rPr>
          <w:rStyle w:val="Hyperlink"/>
          <w:rFonts w:ascii="Source Sans Pro Light" w:hAnsi="Source Sans Pro Light"/>
          <w:sz w:val="20"/>
          <w:szCs w:val="20"/>
          <w:lang w:val="it-IT"/>
        </w:rPr>
      </w:pPr>
      <w:hyperlink r:id="rId16" w:history="1">
        <w:r w:rsidR="00AF56EC" w:rsidRPr="00403DBA">
          <w:rPr>
            <w:rStyle w:val="Hyperlink"/>
            <w:rFonts w:ascii="Source Sans Pro Light" w:eastAsia="Source Sans Pro Light" w:hAnsi="Source Sans Pro Light" w:cs="Source Sans Pro Light"/>
            <w:sz w:val="20"/>
            <w:szCs w:val="20"/>
            <w:lang w:bidi="es-ES"/>
          </w:rPr>
          <w:t>www.eldico-scientific.com</w:t>
        </w:r>
      </w:hyperlink>
    </w:p>
    <w:p w14:paraId="149A7FA3" w14:textId="77777777" w:rsidR="00D87ECC" w:rsidRPr="000771B8" w:rsidRDefault="000B41BA">
      <w:pPr>
        <w:rPr>
          <w:rFonts w:ascii="Source Sans Pro Light" w:hAnsi="Source Sans Pro Light"/>
          <w:sz w:val="20"/>
          <w:szCs w:val="20"/>
          <w:lang w:val="it-IT"/>
        </w:rPr>
      </w:pPr>
      <w:r>
        <w:rPr>
          <w:rStyle w:val="Hyperlink"/>
          <w:rFonts w:ascii="Source Sans Pro Light" w:eastAsia="Source Sans Pro Light" w:hAnsi="Source Sans Pro Light" w:cs="Source Sans Pro Light"/>
          <w:sz w:val="20"/>
          <w:szCs w:val="20"/>
          <w:lang w:bidi="es-ES"/>
        </w:rPr>
        <w:t>www.eldico-scientific.com/media-releases</w:t>
      </w:r>
    </w:p>
    <w:p w14:paraId="228CADC6" w14:textId="4A126338" w:rsidR="00147CCF" w:rsidRPr="00293371" w:rsidRDefault="00632A04" w:rsidP="00AF56EC">
      <w:pPr>
        <w:rPr>
          <w:rFonts w:ascii="Source Sans Pro Light" w:hAnsi="Source Sans Pro Light"/>
          <w:sz w:val="20"/>
          <w:szCs w:val="20"/>
          <w:lang w:val="en-GB"/>
        </w:rPr>
      </w:pPr>
      <w:hyperlink r:id="rId17" w:history="1">
        <w:r w:rsidR="00AF56EC" w:rsidRPr="00403DBA">
          <w:rPr>
            <w:rStyle w:val="Hyperlink"/>
            <w:rFonts w:ascii="Source Sans Pro Light" w:eastAsia="Source Sans Pro Light" w:hAnsi="Source Sans Pro Light" w:cs="Source Sans Pro Light"/>
            <w:sz w:val="20"/>
            <w:szCs w:val="20"/>
            <w:lang w:bidi="es-ES"/>
          </w:rPr>
          <w:t>https://blog.eldico-scientific.com/</w:t>
        </w:r>
      </w:hyperlink>
    </w:p>
    <w:sectPr w:rsidR="00147CCF" w:rsidRPr="00293371" w:rsidSect="00AD074D">
      <w:headerReference w:type="default" r:id="rId18"/>
      <w:footerReference w:type="default" r:id="rId19"/>
      <w:pgSz w:w="11906" w:h="16838"/>
      <w:pgMar w:top="2268" w:right="1440" w:bottom="1418" w:left="1418" w:header="720" w:footer="3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B4903" w14:textId="77777777" w:rsidR="00632A04" w:rsidRDefault="00632A04">
      <w:r>
        <w:separator/>
      </w:r>
    </w:p>
  </w:endnote>
  <w:endnote w:type="continuationSeparator" w:id="0">
    <w:p w14:paraId="694D300F" w14:textId="77777777" w:rsidR="00632A04" w:rsidRDefault="00632A04">
      <w:r>
        <w:continuationSeparator/>
      </w:r>
    </w:p>
  </w:endnote>
  <w:endnote w:type="continuationNotice" w:id="1">
    <w:p w14:paraId="2CA139E4" w14:textId="77777777" w:rsidR="00632A04" w:rsidRDefault="00632A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Light">
    <w:altName w:val="Source Sans Pro Light"/>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Black">
    <w:altName w:val="Source Sans Pro Black"/>
    <w:charset w:val="00"/>
    <w:family w:val="swiss"/>
    <w:pitch w:val="variable"/>
    <w:sig w:usb0="600002F7" w:usb1="02000001" w:usb2="00000000" w:usb3="00000000" w:csb0="0000019F" w:csb1="00000000"/>
  </w:font>
  <w:font w:name="Source Sans Pro SemiBold">
    <w:altName w:val="Source Sans Pro SemiBold"/>
    <w:charset w:val="00"/>
    <w:family w:val="swiss"/>
    <w:pitch w:val="variable"/>
    <w:sig w:usb0="600002F7" w:usb1="02000001" w:usb2="00000000" w:usb3="00000000" w:csb0="0000019F" w:csb1="00000000"/>
  </w:font>
  <w:font w:name="Source Sans Pro">
    <w:altName w:val="Source Sans Pro"/>
    <w:charset w:val="00"/>
    <w:family w:val="swiss"/>
    <w:pitch w:val="variable"/>
    <w:sig w:usb0="600002F7" w:usb1="02000001" w:usb2="00000000" w:usb3="00000000" w:csb0="0000019F" w:csb1="00000000"/>
  </w:font>
  <w:font w:name="Times New Roman (Textkörper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774F0" w14:textId="77777777" w:rsidR="00D87ECC" w:rsidRPr="000771B8" w:rsidRDefault="000B41BA">
    <w:pPr>
      <w:pStyle w:val="Fuzeile"/>
      <w:tabs>
        <w:tab w:val="clear" w:pos="4680"/>
        <w:tab w:val="clear" w:pos="9360"/>
      </w:tabs>
      <w:spacing w:line="240" w:lineRule="exact"/>
      <w:jc w:val="center"/>
      <w:rPr>
        <w:rFonts w:ascii="Source Sans Pro" w:hAnsi="Source Sans Pro" w:cs="Times New Roman (Textkörper CS)"/>
        <w:b/>
        <w:bCs/>
        <w:color w:val="C00000"/>
        <w:spacing w:val="6"/>
        <w:sz w:val="18"/>
        <w:szCs w:val="18"/>
        <w:lang w:val="it-IT"/>
      </w:rPr>
    </w:pPr>
    <w:r w:rsidRPr="00A663F7">
      <w:rPr>
        <w:rFonts w:ascii="Source Sans Pro" w:eastAsia="Source Sans Pro" w:hAnsi="Source Sans Pro" w:cs="Times New Roman (Textkörper CS)"/>
        <w:b/>
        <w:noProof/>
        <w:color w:val="C00000"/>
        <w:spacing w:val="6"/>
        <w:sz w:val="18"/>
        <w:szCs w:val="18"/>
        <w:lang w:bidi="es-ES"/>
      </w:rPr>
      <mc:AlternateContent>
        <mc:Choice Requires="wps">
          <w:drawing>
            <wp:anchor distT="0" distB="0" distL="114300" distR="114300" simplePos="0" relativeHeight="251658240" behindDoc="0" locked="0" layoutInCell="1" allowOverlap="1" wp14:anchorId="0AC36A6E" wp14:editId="3F08D548">
              <wp:simplePos x="0" y="0"/>
              <wp:positionH relativeFrom="column">
                <wp:posOffset>-356839</wp:posOffset>
              </wp:positionH>
              <wp:positionV relativeFrom="paragraph">
                <wp:posOffset>-95265</wp:posOffset>
              </wp:positionV>
              <wp:extent cx="6222380" cy="0"/>
              <wp:effectExtent l="0" t="0" r="13335" b="12700"/>
              <wp:wrapNone/>
              <wp:docPr id="1" name="Gerade Verbindung 1"/>
              <wp:cNvGraphicFramePr/>
              <a:graphic xmlns:a="http://schemas.openxmlformats.org/drawingml/2006/main">
                <a:graphicData uri="http://schemas.microsoft.com/office/word/2010/wordprocessingShape">
                  <wps:wsp>
                    <wps:cNvCnPr/>
                    <wps:spPr>
                      <a:xfrm>
                        <a:off x="0" y="0"/>
                        <a:ext cx="6222380" cy="0"/>
                      </a:xfrm>
                      <a:prstGeom prst="line">
                        <a:avLst/>
                      </a:prstGeom>
                      <a:ln>
                        <a:solidFill>
                          <a:srgbClr val="1C489B"/>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88C422" id="Gerade Verbindung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pt,-7.5pt" to="461.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" strokecolor="#1c489b" strokeweight="1pt">
              <v:stroke joinstyle="miter"/>
            </v:line>
          </w:pict>
        </mc:Fallback>
      </mc:AlternateContent>
    </w:r>
    <w:r w:rsidR="00A663F7" w:rsidRPr="00A663F7">
      <w:rPr>
        <w:rFonts w:ascii="Source Sans Pro" w:eastAsia="Source Sans Pro" w:hAnsi="Source Sans Pro" w:cs="Times New Roman (Textkörper CS)"/>
        <w:b/>
        <w:color w:val="C00000"/>
        <w:spacing w:val="6"/>
        <w:sz w:val="18"/>
        <w:szCs w:val="18"/>
        <w:lang w:bidi="es-ES"/>
      </w:rPr>
      <w:t>Dando forma al futuro de la cristalografía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8B845" w14:textId="77777777" w:rsidR="00632A04" w:rsidRDefault="00632A04">
      <w:r>
        <w:separator/>
      </w:r>
    </w:p>
  </w:footnote>
  <w:footnote w:type="continuationSeparator" w:id="0">
    <w:p w14:paraId="563CCA92" w14:textId="77777777" w:rsidR="00632A04" w:rsidRDefault="00632A04">
      <w:r>
        <w:continuationSeparator/>
      </w:r>
    </w:p>
  </w:footnote>
  <w:footnote w:type="continuationNotice" w:id="1">
    <w:p w14:paraId="6B8C922D" w14:textId="77777777" w:rsidR="00632A04" w:rsidRDefault="00632A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1FC3A" w14:textId="77777777" w:rsidR="00D87ECC" w:rsidRDefault="00632A04">
    <w:pPr>
      <w:pStyle w:val="Kopfzeile"/>
      <w:rPr>
        <w:lang w:val="de-CH"/>
      </w:rPr>
    </w:pPr>
    <w:sdt>
      <w:sdtPr>
        <w:rPr>
          <w:lang w:val="de-CH"/>
        </w:rPr>
        <w:id w:val="1415905321"/>
        <w:docPartObj>
          <w:docPartGallery w:val="Page Numbers (Margins)"/>
          <w:docPartUnique/>
        </w:docPartObj>
      </w:sdtPr>
      <w:sdtEndPr/>
      <w:sdtContent>
        <w:r w:rsidR="00905EBE" w:rsidRPr="00905EBE">
          <w:rPr>
            <w:noProof/>
            <w:lang w:bidi="es-ES"/>
          </w:rPr>
          <mc:AlternateContent>
            <mc:Choice Requires="wps">
              <w:drawing>
                <wp:anchor distT="0" distB="0" distL="114300" distR="114300" simplePos="0" relativeHeight="251660289" behindDoc="0" locked="0" layoutInCell="0" allowOverlap="1" wp14:anchorId="3EC646B4" wp14:editId="41115AEB">
                  <wp:simplePos x="0" y="0"/>
                  <wp:positionH relativeFrom="rightMargin">
                    <wp:align>right</wp:align>
                  </wp:positionH>
                  <wp:positionV relativeFrom="margin">
                    <wp:align>center</wp:align>
                  </wp:positionV>
                  <wp:extent cx="727710" cy="329565"/>
                  <wp:effectExtent l="0" t="0" r="0" b="381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39BE14" w14:textId="77777777" w:rsidR="00D87ECC" w:rsidRDefault="000B41BA">
                              <w:pPr>
                                <w:pBdr>
                                  <w:bottom w:val="single" w:sz="4" w:space="1" w:color="auto"/>
                                </w:pBdr>
                              </w:pPr>
                              <w:r>
                                <w:rPr>
                                  <w:lang w:bidi="es-ES"/>
                                </w:rPr>
                                <w:fldChar w:fldCharType="begin"/>
                              </w:r>
                              <w:r>
                                <w:rPr>
                                  <w:lang w:bidi="es-ES"/>
                                </w:rPr>
                                <w:instrText>PAGE   \* MERGEFORMAT</w:instrText>
                              </w:r>
                              <w:r>
                                <w:rPr>
                                  <w:lang w:bidi="es-ES"/>
                                </w:rPr>
                                <w:fldChar w:fldCharType="separate"/>
                              </w:r>
                              <w:r>
                                <w:rPr>
                                  <w:lang w:bidi="es-ES"/>
                                </w:rPr>
                                <w:t>2</w:t>
                              </w:r>
                              <w:r>
                                <w:rPr>
                                  <w:lang w:bidi="es-ES"/>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EC646B4" id="Rechteck 2" o:spid="_x0000_s1026" style="position:absolute;margin-left:6.1pt;margin-top:0;width:57.3pt;height:25.95pt;z-index:251660289;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" o:allowincell="f" stroked="f">
                  <v:textbox>
                    <w:txbxContent>
                      <w:p w14:paraId="1639BE14" w14:textId="77777777" w:rsidR="00D87ECC" w:rsidRDefault="000B41BA">
                        <w:pPr>
                          <w:pBdr>
                            <w:bottom w:val="single" w:sz="4" w:space="1" w:color="auto"/>
                          </w:pBdr>
                        </w:pPr>
                        <w:r>
                          <w:rPr>
                            <w:lang w:bidi="es-ES"/>
                          </w:rPr>
                          <w:fldChar w:fldCharType="begin"/>
                        </w:r>
                        <w:r>
                          <w:rPr>
                            <w:lang w:bidi="es-ES"/>
                          </w:rPr>
                          <w:instrText>PAGE   \* MERGEFORMAT</w:instrText>
                        </w:r>
                        <w:r>
                          <w:rPr>
                            <w:lang w:bidi="es-ES"/>
                          </w:rPr>
                          <w:fldChar w:fldCharType="separate"/>
                        </w:r>
                        <w:r>
                          <w:rPr>
                            <w:lang w:bidi="es-ES"/>
                          </w:rPr>
                          <w:t>2</w:t>
                        </w:r>
                        <w:r>
                          <w:rPr>
                            <w:lang w:bidi="es-ES"/>
                          </w:rPr>
                          <w:fldChar w:fldCharType="end"/>
                        </w:r>
                      </w:p>
                    </w:txbxContent>
                  </v:textbox>
                  <w10:wrap anchorx="margin" anchory="margin"/>
                </v:rect>
              </w:pict>
            </mc:Fallback>
          </mc:AlternateContent>
        </w:r>
      </w:sdtContent>
    </w:sdt>
    <w:r w:rsidR="006C1D18">
      <w:rPr>
        <w:noProof/>
        <w:lang w:bidi="es-ES"/>
      </w:rPr>
      <w:drawing>
        <wp:anchor distT="0" distB="0" distL="114300" distR="114300" simplePos="0" relativeHeight="251658241" behindDoc="0" locked="0" layoutInCell="1" allowOverlap="1" wp14:anchorId="0D4CEDD4" wp14:editId="30D28453">
          <wp:simplePos x="0" y="0"/>
          <wp:positionH relativeFrom="margin">
            <wp:posOffset>4500880</wp:posOffset>
          </wp:positionH>
          <wp:positionV relativeFrom="paragraph">
            <wp:posOffset>8255</wp:posOffset>
          </wp:positionV>
          <wp:extent cx="1832400" cy="55800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32400" cy="558000"/>
                  </a:xfrm>
                  <a:prstGeom prst="rect">
                    <a:avLst/>
                  </a:prstGeom>
                </pic:spPr>
              </pic:pic>
            </a:graphicData>
          </a:graphic>
          <wp14:sizeRelH relativeFrom="page">
            <wp14:pctWidth>0</wp14:pctWidth>
          </wp14:sizeRelH>
          <wp14:sizeRelV relativeFrom="page">
            <wp14:pctHeight>0</wp14:pctHeight>
          </wp14:sizeRelV>
        </wp:anchor>
      </w:drawing>
    </w:r>
  </w:p>
  <w:p w14:paraId="0087E07B" w14:textId="6562712D" w:rsidR="15B1317F" w:rsidRDefault="15B1317F" w:rsidP="00CE6BAA">
    <w:pPr>
      <w:pStyle w:val="Kopfzeile"/>
      <w:rPr>
        <w:lang w:val="de-CH"/>
      </w:rPr>
    </w:pPr>
  </w:p>
  <w:p w14:paraId="403DCB53" w14:textId="77777777" w:rsidR="00D87ECC" w:rsidRPr="000771B8" w:rsidRDefault="00170E52">
    <w:pPr>
      <w:pStyle w:val="Kopfzeile"/>
      <w:rPr>
        <w:sz w:val="24"/>
        <w:szCs w:val="24"/>
        <w:lang w:val="it-IT"/>
      </w:rPr>
    </w:pPr>
    <w:r>
      <w:rPr>
        <w:sz w:val="24"/>
        <w:szCs w:val="24"/>
        <w:lang w:bidi="es-ES"/>
      </w:rPr>
      <w:t>Comunicado de prensa sobre un nuevo producto</w:t>
    </w:r>
  </w:p>
  <w:p w14:paraId="68CFFDC8" w14:textId="0E47DD97" w:rsidR="004362FD" w:rsidRPr="000771B8" w:rsidRDefault="004362FD" w:rsidP="00CE6BAA">
    <w:pPr>
      <w:pStyle w:val="Kopfzeile"/>
      <w:rPr>
        <w:b/>
        <w:bCs/>
        <w:sz w:val="24"/>
        <w:szCs w:val="24"/>
        <w:lang w:val="it-IT"/>
      </w:rPr>
    </w:pPr>
  </w:p>
  <w:p w14:paraId="760CADF6" w14:textId="77777777" w:rsidR="004362FD" w:rsidRPr="000771B8" w:rsidRDefault="004362FD" w:rsidP="00CE6BAA">
    <w:pPr>
      <w:pStyle w:val="Kopfzeile"/>
      <w:rPr>
        <w:b/>
        <w:bCs/>
        <w:sz w:val="24"/>
        <w:szCs w:val="24"/>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23BAF"/>
    <w:multiLevelType w:val="hybridMultilevel"/>
    <w:tmpl w:val="EF9A8D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8353A2F"/>
    <w:multiLevelType w:val="hybridMultilevel"/>
    <w:tmpl w:val="97344F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807D76"/>
    <w:multiLevelType w:val="hybridMultilevel"/>
    <w:tmpl w:val="A4F4CEE2"/>
    <w:lvl w:ilvl="0" w:tplc="58064236">
      <w:numFmt w:val="bullet"/>
      <w:lvlText w:val="-"/>
      <w:lvlJc w:val="left"/>
      <w:pPr>
        <w:ind w:left="720" w:hanging="360"/>
      </w:pPr>
      <w:rPr>
        <w:rFonts w:ascii="Source Sans Pro Light" w:eastAsiaTheme="minorHAnsi" w:hAnsi="Source Sans Pro Light"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FE25FD8"/>
    <w:multiLevelType w:val="hybridMultilevel"/>
    <w:tmpl w:val="34C60C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E8D5B8B"/>
    <w:multiLevelType w:val="hybridMultilevel"/>
    <w:tmpl w:val="42D2BD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ECB402F"/>
    <w:multiLevelType w:val="hybridMultilevel"/>
    <w:tmpl w:val="330EEC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4135C82"/>
    <w:multiLevelType w:val="hybridMultilevel"/>
    <w:tmpl w:val="54F0D4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CF02C1A"/>
    <w:rsid w:val="00001FD5"/>
    <w:rsid w:val="00005558"/>
    <w:rsid w:val="00010C2B"/>
    <w:rsid w:val="00011294"/>
    <w:rsid w:val="00017A20"/>
    <w:rsid w:val="000202A2"/>
    <w:rsid w:val="00021680"/>
    <w:rsid w:val="00021DF3"/>
    <w:rsid w:val="000245C5"/>
    <w:rsid w:val="00026272"/>
    <w:rsid w:val="000319BC"/>
    <w:rsid w:val="00031D7B"/>
    <w:rsid w:val="0003233A"/>
    <w:rsid w:val="00032B43"/>
    <w:rsid w:val="00034CA8"/>
    <w:rsid w:val="00034ECF"/>
    <w:rsid w:val="00035382"/>
    <w:rsid w:val="00036572"/>
    <w:rsid w:val="00040FDC"/>
    <w:rsid w:val="00043F1B"/>
    <w:rsid w:val="00045FF9"/>
    <w:rsid w:val="0005203B"/>
    <w:rsid w:val="0005254E"/>
    <w:rsid w:val="0005347E"/>
    <w:rsid w:val="00055997"/>
    <w:rsid w:val="00063946"/>
    <w:rsid w:val="00063CB6"/>
    <w:rsid w:val="00064AC6"/>
    <w:rsid w:val="000656C9"/>
    <w:rsid w:val="00074074"/>
    <w:rsid w:val="00074AE2"/>
    <w:rsid w:val="0007587A"/>
    <w:rsid w:val="000771B8"/>
    <w:rsid w:val="00080B03"/>
    <w:rsid w:val="00082BDD"/>
    <w:rsid w:val="0008310B"/>
    <w:rsid w:val="00084802"/>
    <w:rsid w:val="00085779"/>
    <w:rsid w:val="00086D38"/>
    <w:rsid w:val="000930B4"/>
    <w:rsid w:val="000938AC"/>
    <w:rsid w:val="000962DB"/>
    <w:rsid w:val="000A05DC"/>
    <w:rsid w:val="000A0D1F"/>
    <w:rsid w:val="000A49D0"/>
    <w:rsid w:val="000A5086"/>
    <w:rsid w:val="000A6C7D"/>
    <w:rsid w:val="000A7E79"/>
    <w:rsid w:val="000B1001"/>
    <w:rsid w:val="000B274D"/>
    <w:rsid w:val="000B41BA"/>
    <w:rsid w:val="000B5018"/>
    <w:rsid w:val="000B51DB"/>
    <w:rsid w:val="000B5316"/>
    <w:rsid w:val="000B7695"/>
    <w:rsid w:val="000C3659"/>
    <w:rsid w:val="000C4641"/>
    <w:rsid w:val="000C4D89"/>
    <w:rsid w:val="000C6D06"/>
    <w:rsid w:val="000C7707"/>
    <w:rsid w:val="000C7B69"/>
    <w:rsid w:val="000D02B0"/>
    <w:rsid w:val="000D154E"/>
    <w:rsid w:val="000D1E31"/>
    <w:rsid w:val="000D2939"/>
    <w:rsid w:val="000D308B"/>
    <w:rsid w:val="000D4F19"/>
    <w:rsid w:val="000D525D"/>
    <w:rsid w:val="000E4200"/>
    <w:rsid w:val="000E568C"/>
    <w:rsid w:val="000E688F"/>
    <w:rsid w:val="000E78C4"/>
    <w:rsid w:val="000F11D8"/>
    <w:rsid w:val="000F3084"/>
    <w:rsid w:val="000F3303"/>
    <w:rsid w:val="00101457"/>
    <w:rsid w:val="001043D2"/>
    <w:rsid w:val="001106E1"/>
    <w:rsid w:val="00112261"/>
    <w:rsid w:val="001126B7"/>
    <w:rsid w:val="00113760"/>
    <w:rsid w:val="00113C34"/>
    <w:rsid w:val="001162EE"/>
    <w:rsid w:val="001163BC"/>
    <w:rsid w:val="00116D9A"/>
    <w:rsid w:val="0012213A"/>
    <w:rsid w:val="001223DE"/>
    <w:rsid w:val="0012714E"/>
    <w:rsid w:val="00130777"/>
    <w:rsid w:val="0013282D"/>
    <w:rsid w:val="00134181"/>
    <w:rsid w:val="0013442F"/>
    <w:rsid w:val="00137C30"/>
    <w:rsid w:val="00141164"/>
    <w:rsid w:val="001414D2"/>
    <w:rsid w:val="0014449E"/>
    <w:rsid w:val="00147951"/>
    <w:rsid w:val="00147CCF"/>
    <w:rsid w:val="00147F10"/>
    <w:rsid w:val="001500ED"/>
    <w:rsid w:val="001536A3"/>
    <w:rsid w:val="001547A9"/>
    <w:rsid w:val="00162521"/>
    <w:rsid w:val="001631F3"/>
    <w:rsid w:val="00163D72"/>
    <w:rsid w:val="0016486E"/>
    <w:rsid w:val="00165866"/>
    <w:rsid w:val="00170C80"/>
    <w:rsid w:val="00170E52"/>
    <w:rsid w:val="001712C7"/>
    <w:rsid w:val="00171E7F"/>
    <w:rsid w:val="00172F1D"/>
    <w:rsid w:val="001732F2"/>
    <w:rsid w:val="00173CD2"/>
    <w:rsid w:val="00177448"/>
    <w:rsid w:val="0018142E"/>
    <w:rsid w:val="001815D6"/>
    <w:rsid w:val="00183C37"/>
    <w:rsid w:val="0018498B"/>
    <w:rsid w:val="00185346"/>
    <w:rsid w:val="00190712"/>
    <w:rsid w:val="00190E9A"/>
    <w:rsid w:val="0019253F"/>
    <w:rsid w:val="001950C8"/>
    <w:rsid w:val="00197342"/>
    <w:rsid w:val="001A1699"/>
    <w:rsid w:val="001A34C5"/>
    <w:rsid w:val="001B013D"/>
    <w:rsid w:val="001B1187"/>
    <w:rsid w:val="001B13A2"/>
    <w:rsid w:val="001B2340"/>
    <w:rsid w:val="001B2635"/>
    <w:rsid w:val="001B52D8"/>
    <w:rsid w:val="001B66B5"/>
    <w:rsid w:val="001B7BDB"/>
    <w:rsid w:val="001B7D43"/>
    <w:rsid w:val="001C046F"/>
    <w:rsid w:val="001C0CF7"/>
    <w:rsid w:val="001C3441"/>
    <w:rsid w:val="001C34D7"/>
    <w:rsid w:val="001C5687"/>
    <w:rsid w:val="001C7F9C"/>
    <w:rsid w:val="001D0847"/>
    <w:rsid w:val="001D3B2C"/>
    <w:rsid w:val="001E26A0"/>
    <w:rsid w:val="001E2844"/>
    <w:rsid w:val="001E31C9"/>
    <w:rsid w:val="001E6762"/>
    <w:rsid w:val="001F2AE3"/>
    <w:rsid w:val="001F57EE"/>
    <w:rsid w:val="00201F67"/>
    <w:rsid w:val="002207A8"/>
    <w:rsid w:val="0022183B"/>
    <w:rsid w:val="00223C74"/>
    <w:rsid w:val="0022496F"/>
    <w:rsid w:val="00227C38"/>
    <w:rsid w:val="002306B3"/>
    <w:rsid w:val="00231F8F"/>
    <w:rsid w:val="0023337C"/>
    <w:rsid w:val="00235EDB"/>
    <w:rsid w:val="00236270"/>
    <w:rsid w:val="00237A60"/>
    <w:rsid w:val="0024022C"/>
    <w:rsid w:val="002437CA"/>
    <w:rsid w:val="0024449C"/>
    <w:rsid w:val="002451E5"/>
    <w:rsid w:val="0025242E"/>
    <w:rsid w:val="00253111"/>
    <w:rsid w:val="00253753"/>
    <w:rsid w:val="00253DEF"/>
    <w:rsid w:val="00257458"/>
    <w:rsid w:val="00257A48"/>
    <w:rsid w:val="00262CFA"/>
    <w:rsid w:val="0026322F"/>
    <w:rsid w:val="00263463"/>
    <w:rsid w:val="002634FA"/>
    <w:rsid w:val="002758CC"/>
    <w:rsid w:val="002760A7"/>
    <w:rsid w:val="00276342"/>
    <w:rsid w:val="00282082"/>
    <w:rsid w:val="00284822"/>
    <w:rsid w:val="00284A2A"/>
    <w:rsid w:val="0028512A"/>
    <w:rsid w:val="00285A1A"/>
    <w:rsid w:val="00293371"/>
    <w:rsid w:val="002A15B7"/>
    <w:rsid w:val="002A2BCC"/>
    <w:rsid w:val="002A63B7"/>
    <w:rsid w:val="002A6919"/>
    <w:rsid w:val="002A7819"/>
    <w:rsid w:val="002B2328"/>
    <w:rsid w:val="002B55F8"/>
    <w:rsid w:val="002C17E9"/>
    <w:rsid w:val="002C54C6"/>
    <w:rsid w:val="002C718F"/>
    <w:rsid w:val="002D0D1B"/>
    <w:rsid w:val="002D0DE7"/>
    <w:rsid w:val="002D0EC0"/>
    <w:rsid w:val="002D17C3"/>
    <w:rsid w:val="002D3389"/>
    <w:rsid w:val="002D40F7"/>
    <w:rsid w:val="002D47E7"/>
    <w:rsid w:val="002D53AA"/>
    <w:rsid w:val="002D5A3E"/>
    <w:rsid w:val="002D725E"/>
    <w:rsid w:val="002E06E7"/>
    <w:rsid w:val="002E28A1"/>
    <w:rsid w:val="002E30E6"/>
    <w:rsid w:val="002E366C"/>
    <w:rsid w:val="002E3ED9"/>
    <w:rsid w:val="002E4DC2"/>
    <w:rsid w:val="002E522B"/>
    <w:rsid w:val="002F08CF"/>
    <w:rsid w:val="002F180D"/>
    <w:rsid w:val="002F577B"/>
    <w:rsid w:val="002F64CE"/>
    <w:rsid w:val="002F76A0"/>
    <w:rsid w:val="003001B1"/>
    <w:rsid w:val="0030052B"/>
    <w:rsid w:val="00303033"/>
    <w:rsid w:val="00305D12"/>
    <w:rsid w:val="0031592E"/>
    <w:rsid w:val="00316F44"/>
    <w:rsid w:val="00316FCC"/>
    <w:rsid w:val="00320012"/>
    <w:rsid w:val="00323EC8"/>
    <w:rsid w:val="0033027D"/>
    <w:rsid w:val="00332F18"/>
    <w:rsid w:val="00332FFC"/>
    <w:rsid w:val="00333B0E"/>
    <w:rsid w:val="00336E4E"/>
    <w:rsid w:val="00340FC8"/>
    <w:rsid w:val="00342AA1"/>
    <w:rsid w:val="00343099"/>
    <w:rsid w:val="003442E6"/>
    <w:rsid w:val="003446E6"/>
    <w:rsid w:val="0035243D"/>
    <w:rsid w:val="0035376F"/>
    <w:rsid w:val="00355A12"/>
    <w:rsid w:val="00355D73"/>
    <w:rsid w:val="003602AB"/>
    <w:rsid w:val="00370C56"/>
    <w:rsid w:val="003711DA"/>
    <w:rsid w:val="003726F6"/>
    <w:rsid w:val="00372D5F"/>
    <w:rsid w:val="00373F41"/>
    <w:rsid w:val="0037663A"/>
    <w:rsid w:val="00377FFD"/>
    <w:rsid w:val="00382977"/>
    <w:rsid w:val="00384159"/>
    <w:rsid w:val="003857D7"/>
    <w:rsid w:val="00387251"/>
    <w:rsid w:val="00393144"/>
    <w:rsid w:val="003933C4"/>
    <w:rsid w:val="00394A09"/>
    <w:rsid w:val="00397838"/>
    <w:rsid w:val="00397BB4"/>
    <w:rsid w:val="00397F8B"/>
    <w:rsid w:val="003A4C06"/>
    <w:rsid w:val="003B1645"/>
    <w:rsid w:val="003B3360"/>
    <w:rsid w:val="003B44F3"/>
    <w:rsid w:val="003B75CF"/>
    <w:rsid w:val="003C4D01"/>
    <w:rsid w:val="003C746F"/>
    <w:rsid w:val="003D0543"/>
    <w:rsid w:val="003D11BB"/>
    <w:rsid w:val="003D1686"/>
    <w:rsid w:val="003D28B6"/>
    <w:rsid w:val="003E0D32"/>
    <w:rsid w:val="003E0F21"/>
    <w:rsid w:val="003E2F0E"/>
    <w:rsid w:val="003E3803"/>
    <w:rsid w:val="003E522F"/>
    <w:rsid w:val="003E5ADF"/>
    <w:rsid w:val="003F3F2E"/>
    <w:rsid w:val="003F5FE1"/>
    <w:rsid w:val="003F65EA"/>
    <w:rsid w:val="003F68FC"/>
    <w:rsid w:val="003F6F81"/>
    <w:rsid w:val="003F745C"/>
    <w:rsid w:val="0040034B"/>
    <w:rsid w:val="00400CA3"/>
    <w:rsid w:val="00406122"/>
    <w:rsid w:val="00407E2E"/>
    <w:rsid w:val="00407FC8"/>
    <w:rsid w:val="00410F9B"/>
    <w:rsid w:val="004111A3"/>
    <w:rsid w:val="00414D51"/>
    <w:rsid w:val="004150CC"/>
    <w:rsid w:val="00415E43"/>
    <w:rsid w:val="00420BF4"/>
    <w:rsid w:val="004243AB"/>
    <w:rsid w:val="004278A5"/>
    <w:rsid w:val="00433CA4"/>
    <w:rsid w:val="004362FD"/>
    <w:rsid w:val="00441533"/>
    <w:rsid w:val="00442803"/>
    <w:rsid w:val="004451C6"/>
    <w:rsid w:val="00445B38"/>
    <w:rsid w:val="004469FC"/>
    <w:rsid w:val="00452E31"/>
    <w:rsid w:val="00460F26"/>
    <w:rsid w:val="004642E8"/>
    <w:rsid w:val="00465EFC"/>
    <w:rsid w:val="00480AAB"/>
    <w:rsid w:val="00481F4A"/>
    <w:rsid w:val="00486D67"/>
    <w:rsid w:val="004919E5"/>
    <w:rsid w:val="00494B40"/>
    <w:rsid w:val="00496375"/>
    <w:rsid w:val="004967C3"/>
    <w:rsid w:val="004A07F5"/>
    <w:rsid w:val="004A087C"/>
    <w:rsid w:val="004A40A8"/>
    <w:rsid w:val="004A6942"/>
    <w:rsid w:val="004B1C03"/>
    <w:rsid w:val="004B20BB"/>
    <w:rsid w:val="004B308D"/>
    <w:rsid w:val="004B330F"/>
    <w:rsid w:val="004B7974"/>
    <w:rsid w:val="004C0655"/>
    <w:rsid w:val="004C0ADD"/>
    <w:rsid w:val="004C1E7C"/>
    <w:rsid w:val="004C4C5F"/>
    <w:rsid w:val="004C612F"/>
    <w:rsid w:val="004D22C4"/>
    <w:rsid w:val="004D2B13"/>
    <w:rsid w:val="004D5B1A"/>
    <w:rsid w:val="004D70A2"/>
    <w:rsid w:val="004E3C67"/>
    <w:rsid w:val="004E426E"/>
    <w:rsid w:val="004E5E8E"/>
    <w:rsid w:val="004E63A2"/>
    <w:rsid w:val="004E690C"/>
    <w:rsid w:val="004E6B9C"/>
    <w:rsid w:val="004E7B44"/>
    <w:rsid w:val="004F474D"/>
    <w:rsid w:val="00501A8F"/>
    <w:rsid w:val="00503546"/>
    <w:rsid w:val="0050427A"/>
    <w:rsid w:val="00507DD2"/>
    <w:rsid w:val="005140BC"/>
    <w:rsid w:val="00516064"/>
    <w:rsid w:val="00516489"/>
    <w:rsid w:val="00524372"/>
    <w:rsid w:val="005251CF"/>
    <w:rsid w:val="00532DE2"/>
    <w:rsid w:val="00535A7C"/>
    <w:rsid w:val="00536649"/>
    <w:rsid w:val="00540D65"/>
    <w:rsid w:val="00540EAB"/>
    <w:rsid w:val="00541043"/>
    <w:rsid w:val="00544B99"/>
    <w:rsid w:val="00544F47"/>
    <w:rsid w:val="0055025F"/>
    <w:rsid w:val="005548A6"/>
    <w:rsid w:val="0055765E"/>
    <w:rsid w:val="005578D1"/>
    <w:rsid w:val="00562360"/>
    <w:rsid w:val="00562BFB"/>
    <w:rsid w:val="00562E95"/>
    <w:rsid w:val="005631B7"/>
    <w:rsid w:val="00563C70"/>
    <w:rsid w:val="00565206"/>
    <w:rsid w:val="005663E6"/>
    <w:rsid w:val="00566A1A"/>
    <w:rsid w:val="00566D65"/>
    <w:rsid w:val="0057041A"/>
    <w:rsid w:val="005759C8"/>
    <w:rsid w:val="00576BF9"/>
    <w:rsid w:val="00582531"/>
    <w:rsid w:val="00582A30"/>
    <w:rsid w:val="005873A3"/>
    <w:rsid w:val="00590087"/>
    <w:rsid w:val="00590B0C"/>
    <w:rsid w:val="00592C51"/>
    <w:rsid w:val="005A07D2"/>
    <w:rsid w:val="005A10AC"/>
    <w:rsid w:val="005A1FC2"/>
    <w:rsid w:val="005A37C8"/>
    <w:rsid w:val="005A50CD"/>
    <w:rsid w:val="005A6F7A"/>
    <w:rsid w:val="005B3F38"/>
    <w:rsid w:val="005B4DF6"/>
    <w:rsid w:val="005B64B7"/>
    <w:rsid w:val="005C34FF"/>
    <w:rsid w:val="005C37F7"/>
    <w:rsid w:val="005C77AE"/>
    <w:rsid w:val="005D1AF7"/>
    <w:rsid w:val="005D1D0D"/>
    <w:rsid w:val="005D36E5"/>
    <w:rsid w:val="005D63EE"/>
    <w:rsid w:val="005D7B37"/>
    <w:rsid w:val="005E0B89"/>
    <w:rsid w:val="005E36B0"/>
    <w:rsid w:val="005E41E7"/>
    <w:rsid w:val="005E5747"/>
    <w:rsid w:val="005E7F79"/>
    <w:rsid w:val="005F2C7E"/>
    <w:rsid w:val="005F3AC4"/>
    <w:rsid w:val="005F5EFE"/>
    <w:rsid w:val="0060065C"/>
    <w:rsid w:val="006040FC"/>
    <w:rsid w:val="00604B30"/>
    <w:rsid w:val="00606DE8"/>
    <w:rsid w:val="00607218"/>
    <w:rsid w:val="0061000C"/>
    <w:rsid w:val="006100C3"/>
    <w:rsid w:val="006106CD"/>
    <w:rsid w:val="00612905"/>
    <w:rsid w:val="00612A56"/>
    <w:rsid w:val="006138B7"/>
    <w:rsid w:val="006174B9"/>
    <w:rsid w:val="006226A3"/>
    <w:rsid w:val="00623B2D"/>
    <w:rsid w:val="00630534"/>
    <w:rsid w:val="00632A04"/>
    <w:rsid w:val="0063328F"/>
    <w:rsid w:val="006335B4"/>
    <w:rsid w:val="00634BD0"/>
    <w:rsid w:val="00636C9F"/>
    <w:rsid w:val="00642F3E"/>
    <w:rsid w:val="00643553"/>
    <w:rsid w:val="006441D3"/>
    <w:rsid w:val="00644885"/>
    <w:rsid w:val="006478D6"/>
    <w:rsid w:val="00651BAD"/>
    <w:rsid w:val="00651FCB"/>
    <w:rsid w:val="00652A4F"/>
    <w:rsid w:val="00652C0D"/>
    <w:rsid w:val="00653A40"/>
    <w:rsid w:val="00654572"/>
    <w:rsid w:val="00655206"/>
    <w:rsid w:val="006552E3"/>
    <w:rsid w:val="0065710B"/>
    <w:rsid w:val="00670E26"/>
    <w:rsid w:val="00671C52"/>
    <w:rsid w:val="00672C42"/>
    <w:rsid w:val="00673485"/>
    <w:rsid w:val="00673E73"/>
    <w:rsid w:val="00674AA6"/>
    <w:rsid w:val="00677209"/>
    <w:rsid w:val="00685B32"/>
    <w:rsid w:val="006866C8"/>
    <w:rsid w:val="00690E1E"/>
    <w:rsid w:val="00692F9B"/>
    <w:rsid w:val="00693410"/>
    <w:rsid w:val="00694292"/>
    <w:rsid w:val="006942F3"/>
    <w:rsid w:val="00694A62"/>
    <w:rsid w:val="0069579A"/>
    <w:rsid w:val="00697E84"/>
    <w:rsid w:val="006A0674"/>
    <w:rsid w:val="006B0656"/>
    <w:rsid w:val="006B0B96"/>
    <w:rsid w:val="006B2D31"/>
    <w:rsid w:val="006B480E"/>
    <w:rsid w:val="006B57D0"/>
    <w:rsid w:val="006B71D7"/>
    <w:rsid w:val="006C1D18"/>
    <w:rsid w:val="006D1D1A"/>
    <w:rsid w:val="006D27A2"/>
    <w:rsid w:val="006D4707"/>
    <w:rsid w:val="006D64CC"/>
    <w:rsid w:val="006E51B7"/>
    <w:rsid w:val="006F4432"/>
    <w:rsid w:val="006F499F"/>
    <w:rsid w:val="006F7316"/>
    <w:rsid w:val="006F77F3"/>
    <w:rsid w:val="00700C23"/>
    <w:rsid w:val="00703578"/>
    <w:rsid w:val="00703C3C"/>
    <w:rsid w:val="0070413C"/>
    <w:rsid w:val="007045B7"/>
    <w:rsid w:val="007055C7"/>
    <w:rsid w:val="007107E0"/>
    <w:rsid w:val="007157EE"/>
    <w:rsid w:val="00717CE3"/>
    <w:rsid w:val="007200DB"/>
    <w:rsid w:val="007208F8"/>
    <w:rsid w:val="00721908"/>
    <w:rsid w:val="00723E30"/>
    <w:rsid w:val="007259F7"/>
    <w:rsid w:val="007302B4"/>
    <w:rsid w:val="007307F9"/>
    <w:rsid w:val="00731960"/>
    <w:rsid w:val="00735254"/>
    <w:rsid w:val="0073629B"/>
    <w:rsid w:val="007373E5"/>
    <w:rsid w:val="007409D6"/>
    <w:rsid w:val="00740CE9"/>
    <w:rsid w:val="00744293"/>
    <w:rsid w:val="00747422"/>
    <w:rsid w:val="007474B5"/>
    <w:rsid w:val="00753443"/>
    <w:rsid w:val="00753917"/>
    <w:rsid w:val="00754B45"/>
    <w:rsid w:val="0075516D"/>
    <w:rsid w:val="0075612E"/>
    <w:rsid w:val="00765CFF"/>
    <w:rsid w:val="007669A3"/>
    <w:rsid w:val="0077085D"/>
    <w:rsid w:val="00770B73"/>
    <w:rsid w:val="00771C6B"/>
    <w:rsid w:val="0077214E"/>
    <w:rsid w:val="0077616F"/>
    <w:rsid w:val="00780F63"/>
    <w:rsid w:val="00783043"/>
    <w:rsid w:val="0078416F"/>
    <w:rsid w:val="00784F52"/>
    <w:rsid w:val="007906CB"/>
    <w:rsid w:val="00796778"/>
    <w:rsid w:val="007A11B7"/>
    <w:rsid w:val="007A6133"/>
    <w:rsid w:val="007B023E"/>
    <w:rsid w:val="007B0B5C"/>
    <w:rsid w:val="007B15CC"/>
    <w:rsid w:val="007B2E78"/>
    <w:rsid w:val="007B3F1B"/>
    <w:rsid w:val="007B545F"/>
    <w:rsid w:val="007B5642"/>
    <w:rsid w:val="007C1894"/>
    <w:rsid w:val="007C3CB9"/>
    <w:rsid w:val="007C4285"/>
    <w:rsid w:val="007C5103"/>
    <w:rsid w:val="007C6D52"/>
    <w:rsid w:val="007D06EC"/>
    <w:rsid w:val="007D377E"/>
    <w:rsid w:val="007D3EE4"/>
    <w:rsid w:val="007E0378"/>
    <w:rsid w:val="007E0F86"/>
    <w:rsid w:val="007F1B14"/>
    <w:rsid w:val="007F208D"/>
    <w:rsid w:val="007F2B68"/>
    <w:rsid w:val="007F5D68"/>
    <w:rsid w:val="007F7105"/>
    <w:rsid w:val="0080112D"/>
    <w:rsid w:val="00801B2A"/>
    <w:rsid w:val="00803143"/>
    <w:rsid w:val="008055A2"/>
    <w:rsid w:val="00806247"/>
    <w:rsid w:val="00806DCF"/>
    <w:rsid w:val="00807420"/>
    <w:rsid w:val="00807C08"/>
    <w:rsid w:val="00807F69"/>
    <w:rsid w:val="00810443"/>
    <w:rsid w:val="0081104D"/>
    <w:rsid w:val="008163C3"/>
    <w:rsid w:val="008174A6"/>
    <w:rsid w:val="00822F8C"/>
    <w:rsid w:val="008237A8"/>
    <w:rsid w:val="0082402D"/>
    <w:rsid w:val="008244F8"/>
    <w:rsid w:val="00824EB5"/>
    <w:rsid w:val="00832DD7"/>
    <w:rsid w:val="0083439C"/>
    <w:rsid w:val="00844AB7"/>
    <w:rsid w:val="00845A71"/>
    <w:rsid w:val="008462DF"/>
    <w:rsid w:val="0084732B"/>
    <w:rsid w:val="00847A66"/>
    <w:rsid w:val="00850DBB"/>
    <w:rsid w:val="00850F8C"/>
    <w:rsid w:val="00853176"/>
    <w:rsid w:val="008533E8"/>
    <w:rsid w:val="00853E17"/>
    <w:rsid w:val="00853E6F"/>
    <w:rsid w:val="0086080D"/>
    <w:rsid w:val="00863360"/>
    <w:rsid w:val="0086341E"/>
    <w:rsid w:val="0086589C"/>
    <w:rsid w:val="00870A26"/>
    <w:rsid w:val="00871FC6"/>
    <w:rsid w:val="0087469A"/>
    <w:rsid w:val="0087473F"/>
    <w:rsid w:val="008749EE"/>
    <w:rsid w:val="00874CD8"/>
    <w:rsid w:val="00875FC1"/>
    <w:rsid w:val="00876835"/>
    <w:rsid w:val="00891C00"/>
    <w:rsid w:val="00891DF3"/>
    <w:rsid w:val="00892CE2"/>
    <w:rsid w:val="00894A66"/>
    <w:rsid w:val="00895079"/>
    <w:rsid w:val="008965A8"/>
    <w:rsid w:val="008971AC"/>
    <w:rsid w:val="00897E76"/>
    <w:rsid w:val="008A1FA5"/>
    <w:rsid w:val="008A42D5"/>
    <w:rsid w:val="008A498E"/>
    <w:rsid w:val="008A4DE8"/>
    <w:rsid w:val="008A608A"/>
    <w:rsid w:val="008A608F"/>
    <w:rsid w:val="008A6858"/>
    <w:rsid w:val="008B1BF2"/>
    <w:rsid w:val="008B4098"/>
    <w:rsid w:val="008C0695"/>
    <w:rsid w:val="008C23B4"/>
    <w:rsid w:val="008C3BF5"/>
    <w:rsid w:val="008C44B3"/>
    <w:rsid w:val="008C5269"/>
    <w:rsid w:val="008C551B"/>
    <w:rsid w:val="008C6EFE"/>
    <w:rsid w:val="008D4786"/>
    <w:rsid w:val="008D59C7"/>
    <w:rsid w:val="008D6691"/>
    <w:rsid w:val="008E14AD"/>
    <w:rsid w:val="008E18C5"/>
    <w:rsid w:val="008E4255"/>
    <w:rsid w:val="008E4703"/>
    <w:rsid w:val="008F1517"/>
    <w:rsid w:val="008F2B30"/>
    <w:rsid w:val="008F2CCA"/>
    <w:rsid w:val="008F3D52"/>
    <w:rsid w:val="008F5DBF"/>
    <w:rsid w:val="008F6181"/>
    <w:rsid w:val="008F7F47"/>
    <w:rsid w:val="00905B36"/>
    <w:rsid w:val="00905EBE"/>
    <w:rsid w:val="00907EE2"/>
    <w:rsid w:val="00910139"/>
    <w:rsid w:val="00912233"/>
    <w:rsid w:val="00912992"/>
    <w:rsid w:val="009150DA"/>
    <w:rsid w:val="00920FEE"/>
    <w:rsid w:val="00921191"/>
    <w:rsid w:val="009221D5"/>
    <w:rsid w:val="009229B5"/>
    <w:rsid w:val="0093058D"/>
    <w:rsid w:val="00935588"/>
    <w:rsid w:val="00935993"/>
    <w:rsid w:val="009361B4"/>
    <w:rsid w:val="009368D0"/>
    <w:rsid w:val="009376E8"/>
    <w:rsid w:val="00942609"/>
    <w:rsid w:val="009466CF"/>
    <w:rsid w:val="009466F2"/>
    <w:rsid w:val="0094675F"/>
    <w:rsid w:val="00950F2F"/>
    <w:rsid w:val="00953083"/>
    <w:rsid w:val="009530D8"/>
    <w:rsid w:val="00955E56"/>
    <w:rsid w:val="00962648"/>
    <w:rsid w:val="009667C6"/>
    <w:rsid w:val="0097011C"/>
    <w:rsid w:val="00972482"/>
    <w:rsid w:val="009758F0"/>
    <w:rsid w:val="009759C9"/>
    <w:rsid w:val="00976DA7"/>
    <w:rsid w:val="00977876"/>
    <w:rsid w:val="00977ACF"/>
    <w:rsid w:val="0098214E"/>
    <w:rsid w:val="00983F7B"/>
    <w:rsid w:val="0098519A"/>
    <w:rsid w:val="00994760"/>
    <w:rsid w:val="009A1399"/>
    <w:rsid w:val="009A3CB6"/>
    <w:rsid w:val="009A7C7F"/>
    <w:rsid w:val="009B05AE"/>
    <w:rsid w:val="009C2CF8"/>
    <w:rsid w:val="009C2EA7"/>
    <w:rsid w:val="009C3A86"/>
    <w:rsid w:val="009C48BB"/>
    <w:rsid w:val="009C6A64"/>
    <w:rsid w:val="009C7DA0"/>
    <w:rsid w:val="009D0588"/>
    <w:rsid w:val="009D2DE1"/>
    <w:rsid w:val="009D3F44"/>
    <w:rsid w:val="009D6654"/>
    <w:rsid w:val="009E6CB0"/>
    <w:rsid w:val="009E6EE0"/>
    <w:rsid w:val="009E7B3D"/>
    <w:rsid w:val="009E7D2D"/>
    <w:rsid w:val="009F19AD"/>
    <w:rsid w:val="009F373A"/>
    <w:rsid w:val="009F549F"/>
    <w:rsid w:val="009F7528"/>
    <w:rsid w:val="00A0180A"/>
    <w:rsid w:val="00A040AD"/>
    <w:rsid w:val="00A05DDA"/>
    <w:rsid w:val="00A11459"/>
    <w:rsid w:val="00A13F5F"/>
    <w:rsid w:val="00A15B13"/>
    <w:rsid w:val="00A21038"/>
    <w:rsid w:val="00A223D7"/>
    <w:rsid w:val="00A253AA"/>
    <w:rsid w:val="00A30397"/>
    <w:rsid w:val="00A31420"/>
    <w:rsid w:val="00A31A84"/>
    <w:rsid w:val="00A336C0"/>
    <w:rsid w:val="00A3455A"/>
    <w:rsid w:val="00A359A5"/>
    <w:rsid w:val="00A359DB"/>
    <w:rsid w:val="00A36EA7"/>
    <w:rsid w:val="00A4329E"/>
    <w:rsid w:val="00A4436A"/>
    <w:rsid w:val="00A44854"/>
    <w:rsid w:val="00A5183B"/>
    <w:rsid w:val="00A557FA"/>
    <w:rsid w:val="00A574F9"/>
    <w:rsid w:val="00A63603"/>
    <w:rsid w:val="00A6455F"/>
    <w:rsid w:val="00A6474E"/>
    <w:rsid w:val="00A663F7"/>
    <w:rsid w:val="00A667FD"/>
    <w:rsid w:val="00A678CF"/>
    <w:rsid w:val="00A67E11"/>
    <w:rsid w:val="00A70DD3"/>
    <w:rsid w:val="00A70E48"/>
    <w:rsid w:val="00A712F1"/>
    <w:rsid w:val="00A74FF3"/>
    <w:rsid w:val="00A7535B"/>
    <w:rsid w:val="00A848E4"/>
    <w:rsid w:val="00A87E3D"/>
    <w:rsid w:val="00A90C95"/>
    <w:rsid w:val="00A94F0A"/>
    <w:rsid w:val="00A97AFB"/>
    <w:rsid w:val="00AA21C4"/>
    <w:rsid w:val="00AA256C"/>
    <w:rsid w:val="00AA3562"/>
    <w:rsid w:val="00AA4E5E"/>
    <w:rsid w:val="00AB4053"/>
    <w:rsid w:val="00AC1977"/>
    <w:rsid w:val="00AC6454"/>
    <w:rsid w:val="00AC72D4"/>
    <w:rsid w:val="00AC7EDB"/>
    <w:rsid w:val="00AD074D"/>
    <w:rsid w:val="00AD375A"/>
    <w:rsid w:val="00AD37F5"/>
    <w:rsid w:val="00AE163F"/>
    <w:rsid w:val="00AE3BBC"/>
    <w:rsid w:val="00AF078E"/>
    <w:rsid w:val="00AF1143"/>
    <w:rsid w:val="00AF2AB7"/>
    <w:rsid w:val="00AF56EC"/>
    <w:rsid w:val="00AF5CBD"/>
    <w:rsid w:val="00AF710E"/>
    <w:rsid w:val="00B0343B"/>
    <w:rsid w:val="00B03AB2"/>
    <w:rsid w:val="00B06BC0"/>
    <w:rsid w:val="00B1300B"/>
    <w:rsid w:val="00B132A7"/>
    <w:rsid w:val="00B14D44"/>
    <w:rsid w:val="00B2031E"/>
    <w:rsid w:val="00B20B95"/>
    <w:rsid w:val="00B221A6"/>
    <w:rsid w:val="00B22CFE"/>
    <w:rsid w:val="00B24CCB"/>
    <w:rsid w:val="00B272BF"/>
    <w:rsid w:val="00B27BAC"/>
    <w:rsid w:val="00B30086"/>
    <w:rsid w:val="00B30B93"/>
    <w:rsid w:val="00B330CB"/>
    <w:rsid w:val="00B34D03"/>
    <w:rsid w:val="00B36334"/>
    <w:rsid w:val="00B373C3"/>
    <w:rsid w:val="00B427E3"/>
    <w:rsid w:val="00B43047"/>
    <w:rsid w:val="00B43AF8"/>
    <w:rsid w:val="00B4532C"/>
    <w:rsid w:val="00B45454"/>
    <w:rsid w:val="00B45F42"/>
    <w:rsid w:val="00B46CFA"/>
    <w:rsid w:val="00B46EE4"/>
    <w:rsid w:val="00B51538"/>
    <w:rsid w:val="00B53FC0"/>
    <w:rsid w:val="00B62289"/>
    <w:rsid w:val="00B6303F"/>
    <w:rsid w:val="00B65D8F"/>
    <w:rsid w:val="00B71EAC"/>
    <w:rsid w:val="00B732A7"/>
    <w:rsid w:val="00B73626"/>
    <w:rsid w:val="00B76619"/>
    <w:rsid w:val="00B83527"/>
    <w:rsid w:val="00B92C3E"/>
    <w:rsid w:val="00B93016"/>
    <w:rsid w:val="00B975FD"/>
    <w:rsid w:val="00BA449B"/>
    <w:rsid w:val="00BA69AB"/>
    <w:rsid w:val="00BA74E9"/>
    <w:rsid w:val="00BB271B"/>
    <w:rsid w:val="00BB6A08"/>
    <w:rsid w:val="00BC2127"/>
    <w:rsid w:val="00BC44F2"/>
    <w:rsid w:val="00BD203F"/>
    <w:rsid w:val="00BD2808"/>
    <w:rsid w:val="00BE1707"/>
    <w:rsid w:val="00BE2C56"/>
    <w:rsid w:val="00BE4C53"/>
    <w:rsid w:val="00BE690A"/>
    <w:rsid w:val="00BE7145"/>
    <w:rsid w:val="00C001B6"/>
    <w:rsid w:val="00C021A0"/>
    <w:rsid w:val="00C02946"/>
    <w:rsid w:val="00C030B0"/>
    <w:rsid w:val="00C12B38"/>
    <w:rsid w:val="00C13CE3"/>
    <w:rsid w:val="00C14BC0"/>
    <w:rsid w:val="00C1651C"/>
    <w:rsid w:val="00C16A25"/>
    <w:rsid w:val="00C16FB7"/>
    <w:rsid w:val="00C2022B"/>
    <w:rsid w:val="00C2510E"/>
    <w:rsid w:val="00C30965"/>
    <w:rsid w:val="00C317D4"/>
    <w:rsid w:val="00C31DCC"/>
    <w:rsid w:val="00C328E8"/>
    <w:rsid w:val="00C32E02"/>
    <w:rsid w:val="00C4168D"/>
    <w:rsid w:val="00C445F7"/>
    <w:rsid w:val="00C4483D"/>
    <w:rsid w:val="00C448F9"/>
    <w:rsid w:val="00C45CA3"/>
    <w:rsid w:val="00C46997"/>
    <w:rsid w:val="00C47681"/>
    <w:rsid w:val="00C50989"/>
    <w:rsid w:val="00C51EC5"/>
    <w:rsid w:val="00C5312D"/>
    <w:rsid w:val="00C53C27"/>
    <w:rsid w:val="00C54DE0"/>
    <w:rsid w:val="00C5701D"/>
    <w:rsid w:val="00C634C2"/>
    <w:rsid w:val="00C65080"/>
    <w:rsid w:val="00C65FC8"/>
    <w:rsid w:val="00C674DC"/>
    <w:rsid w:val="00C67503"/>
    <w:rsid w:val="00C7089C"/>
    <w:rsid w:val="00C717E5"/>
    <w:rsid w:val="00C77B7E"/>
    <w:rsid w:val="00C8267A"/>
    <w:rsid w:val="00C8500E"/>
    <w:rsid w:val="00C85627"/>
    <w:rsid w:val="00C9145D"/>
    <w:rsid w:val="00C91805"/>
    <w:rsid w:val="00C9405D"/>
    <w:rsid w:val="00C9565E"/>
    <w:rsid w:val="00C97794"/>
    <w:rsid w:val="00CA0877"/>
    <w:rsid w:val="00CA1590"/>
    <w:rsid w:val="00CA2C41"/>
    <w:rsid w:val="00CA311F"/>
    <w:rsid w:val="00CA31CC"/>
    <w:rsid w:val="00CB0B50"/>
    <w:rsid w:val="00CB7411"/>
    <w:rsid w:val="00CC14D7"/>
    <w:rsid w:val="00CC198C"/>
    <w:rsid w:val="00CC2877"/>
    <w:rsid w:val="00CC2975"/>
    <w:rsid w:val="00CC2A05"/>
    <w:rsid w:val="00CC5367"/>
    <w:rsid w:val="00CC647D"/>
    <w:rsid w:val="00CC66B7"/>
    <w:rsid w:val="00CC6C4A"/>
    <w:rsid w:val="00CD509E"/>
    <w:rsid w:val="00CD5280"/>
    <w:rsid w:val="00CD60A6"/>
    <w:rsid w:val="00CD67E0"/>
    <w:rsid w:val="00CE025A"/>
    <w:rsid w:val="00CE159C"/>
    <w:rsid w:val="00CE1FFF"/>
    <w:rsid w:val="00CE3534"/>
    <w:rsid w:val="00CE3839"/>
    <w:rsid w:val="00CE3994"/>
    <w:rsid w:val="00CE423E"/>
    <w:rsid w:val="00CE6BAA"/>
    <w:rsid w:val="00CE6E47"/>
    <w:rsid w:val="00CF53D9"/>
    <w:rsid w:val="00D00642"/>
    <w:rsid w:val="00D0114A"/>
    <w:rsid w:val="00D012D4"/>
    <w:rsid w:val="00D01392"/>
    <w:rsid w:val="00D0156F"/>
    <w:rsid w:val="00D016A2"/>
    <w:rsid w:val="00D049A8"/>
    <w:rsid w:val="00D071B4"/>
    <w:rsid w:val="00D07750"/>
    <w:rsid w:val="00D07ABD"/>
    <w:rsid w:val="00D11869"/>
    <w:rsid w:val="00D15EBC"/>
    <w:rsid w:val="00D16A9F"/>
    <w:rsid w:val="00D16B9D"/>
    <w:rsid w:val="00D21E4F"/>
    <w:rsid w:val="00D27DDF"/>
    <w:rsid w:val="00D36860"/>
    <w:rsid w:val="00D36D39"/>
    <w:rsid w:val="00D446E5"/>
    <w:rsid w:val="00D45C12"/>
    <w:rsid w:val="00D477B4"/>
    <w:rsid w:val="00D47E55"/>
    <w:rsid w:val="00D53D5A"/>
    <w:rsid w:val="00D555C0"/>
    <w:rsid w:val="00D55CB6"/>
    <w:rsid w:val="00D60C4A"/>
    <w:rsid w:val="00D62A75"/>
    <w:rsid w:val="00D6481A"/>
    <w:rsid w:val="00D65E8D"/>
    <w:rsid w:val="00D731D1"/>
    <w:rsid w:val="00D7612E"/>
    <w:rsid w:val="00D7742C"/>
    <w:rsid w:val="00D87ECC"/>
    <w:rsid w:val="00D93E7D"/>
    <w:rsid w:val="00D973A6"/>
    <w:rsid w:val="00D97FE6"/>
    <w:rsid w:val="00DA509F"/>
    <w:rsid w:val="00DA59A3"/>
    <w:rsid w:val="00DB510D"/>
    <w:rsid w:val="00DB6E43"/>
    <w:rsid w:val="00DC17CC"/>
    <w:rsid w:val="00DC1841"/>
    <w:rsid w:val="00DC251A"/>
    <w:rsid w:val="00DC55D9"/>
    <w:rsid w:val="00DC6322"/>
    <w:rsid w:val="00DC66F6"/>
    <w:rsid w:val="00DC72BF"/>
    <w:rsid w:val="00DD22F0"/>
    <w:rsid w:val="00DD38B9"/>
    <w:rsid w:val="00DD4764"/>
    <w:rsid w:val="00DD5312"/>
    <w:rsid w:val="00DE1519"/>
    <w:rsid w:val="00DE21C5"/>
    <w:rsid w:val="00DE5397"/>
    <w:rsid w:val="00DE782F"/>
    <w:rsid w:val="00DF0746"/>
    <w:rsid w:val="00DF282C"/>
    <w:rsid w:val="00DF360A"/>
    <w:rsid w:val="00DF42BC"/>
    <w:rsid w:val="00E02F90"/>
    <w:rsid w:val="00E053E4"/>
    <w:rsid w:val="00E06AB6"/>
    <w:rsid w:val="00E07C3D"/>
    <w:rsid w:val="00E103DE"/>
    <w:rsid w:val="00E123CF"/>
    <w:rsid w:val="00E12738"/>
    <w:rsid w:val="00E20680"/>
    <w:rsid w:val="00E2308D"/>
    <w:rsid w:val="00E233A8"/>
    <w:rsid w:val="00E25C89"/>
    <w:rsid w:val="00E26F54"/>
    <w:rsid w:val="00E30BB6"/>
    <w:rsid w:val="00E3181A"/>
    <w:rsid w:val="00E3626F"/>
    <w:rsid w:val="00E36AE1"/>
    <w:rsid w:val="00E40B5E"/>
    <w:rsid w:val="00E40C15"/>
    <w:rsid w:val="00E417D0"/>
    <w:rsid w:val="00E426AA"/>
    <w:rsid w:val="00E4274B"/>
    <w:rsid w:val="00E43032"/>
    <w:rsid w:val="00E437C4"/>
    <w:rsid w:val="00E45132"/>
    <w:rsid w:val="00E469DB"/>
    <w:rsid w:val="00E46B66"/>
    <w:rsid w:val="00E46EDD"/>
    <w:rsid w:val="00E50F95"/>
    <w:rsid w:val="00E51490"/>
    <w:rsid w:val="00E53C8D"/>
    <w:rsid w:val="00E579C8"/>
    <w:rsid w:val="00E64028"/>
    <w:rsid w:val="00E64428"/>
    <w:rsid w:val="00E647E8"/>
    <w:rsid w:val="00E64E16"/>
    <w:rsid w:val="00E64ECD"/>
    <w:rsid w:val="00E655D5"/>
    <w:rsid w:val="00E70FFE"/>
    <w:rsid w:val="00E7275A"/>
    <w:rsid w:val="00E73C7D"/>
    <w:rsid w:val="00E74530"/>
    <w:rsid w:val="00E74713"/>
    <w:rsid w:val="00E77746"/>
    <w:rsid w:val="00E779BA"/>
    <w:rsid w:val="00E801FE"/>
    <w:rsid w:val="00E803F7"/>
    <w:rsid w:val="00E80F5A"/>
    <w:rsid w:val="00E82FBF"/>
    <w:rsid w:val="00E8317A"/>
    <w:rsid w:val="00E845CE"/>
    <w:rsid w:val="00E850DC"/>
    <w:rsid w:val="00E854A4"/>
    <w:rsid w:val="00E8628C"/>
    <w:rsid w:val="00E865FF"/>
    <w:rsid w:val="00E86F27"/>
    <w:rsid w:val="00E87A65"/>
    <w:rsid w:val="00E9241E"/>
    <w:rsid w:val="00E92BBC"/>
    <w:rsid w:val="00E950D5"/>
    <w:rsid w:val="00EA049A"/>
    <w:rsid w:val="00EA18F7"/>
    <w:rsid w:val="00EA2A00"/>
    <w:rsid w:val="00EA3545"/>
    <w:rsid w:val="00EA4046"/>
    <w:rsid w:val="00EA54E2"/>
    <w:rsid w:val="00EA58CC"/>
    <w:rsid w:val="00EA6EB0"/>
    <w:rsid w:val="00EB199C"/>
    <w:rsid w:val="00EB6FE3"/>
    <w:rsid w:val="00EB724F"/>
    <w:rsid w:val="00EC111A"/>
    <w:rsid w:val="00EC26CD"/>
    <w:rsid w:val="00EC4FD5"/>
    <w:rsid w:val="00EC584E"/>
    <w:rsid w:val="00EC67A3"/>
    <w:rsid w:val="00EC7602"/>
    <w:rsid w:val="00ED204C"/>
    <w:rsid w:val="00ED3D79"/>
    <w:rsid w:val="00ED6112"/>
    <w:rsid w:val="00EE0498"/>
    <w:rsid w:val="00EE143D"/>
    <w:rsid w:val="00EE1CEF"/>
    <w:rsid w:val="00EE23E5"/>
    <w:rsid w:val="00EE24E2"/>
    <w:rsid w:val="00EE444F"/>
    <w:rsid w:val="00EE6AF7"/>
    <w:rsid w:val="00EF0D3B"/>
    <w:rsid w:val="00EF763F"/>
    <w:rsid w:val="00F042F4"/>
    <w:rsid w:val="00F05FE7"/>
    <w:rsid w:val="00F10CDC"/>
    <w:rsid w:val="00F11D1B"/>
    <w:rsid w:val="00F13798"/>
    <w:rsid w:val="00F14C88"/>
    <w:rsid w:val="00F1503C"/>
    <w:rsid w:val="00F21FA8"/>
    <w:rsid w:val="00F22669"/>
    <w:rsid w:val="00F2266B"/>
    <w:rsid w:val="00F235D4"/>
    <w:rsid w:val="00F25F55"/>
    <w:rsid w:val="00F317FF"/>
    <w:rsid w:val="00F31A76"/>
    <w:rsid w:val="00F35EEC"/>
    <w:rsid w:val="00F37365"/>
    <w:rsid w:val="00F40382"/>
    <w:rsid w:val="00F40A37"/>
    <w:rsid w:val="00F4417E"/>
    <w:rsid w:val="00F528DD"/>
    <w:rsid w:val="00F54E70"/>
    <w:rsid w:val="00F553CA"/>
    <w:rsid w:val="00F55593"/>
    <w:rsid w:val="00F56693"/>
    <w:rsid w:val="00F62E73"/>
    <w:rsid w:val="00F64670"/>
    <w:rsid w:val="00F6627D"/>
    <w:rsid w:val="00F712BA"/>
    <w:rsid w:val="00F73217"/>
    <w:rsid w:val="00F7498B"/>
    <w:rsid w:val="00F80DC8"/>
    <w:rsid w:val="00F81461"/>
    <w:rsid w:val="00F819CC"/>
    <w:rsid w:val="00F871FB"/>
    <w:rsid w:val="00F8735E"/>
    <w:rsid w:val="00F87A4C"/>
    <w:rsid w:val="00F92AB5"/>
    <w:rsid w:val="00F9799C"/>
    <w:rsid w:val="00FA0466"/>
    <w:rsid w:val="00FA07A5"/>
    <w:rsid w:val="00FA1B72"/>
    <w:rsid w:val="00FA5352"/>
    <w:rsid w:val="00FA565E"/>
    <w:rsid w:val="00FA7AFC"/>
    <w:rsid w:val="00FB0049"/>
    <w:rsid w:val="00FB0DAF"/>
    <w:rsid w:val="00FB399E"/>
    <w:rsid w:val="00FB3CDD"/>
    <w:rsid w:val="00FC014C"/>
    <w:rsid w:val="00FC0724"/>
    <w:rsid w:val="00FC2C71"/>
    <w:rsid w:val="00FC50EC"/>
    <w:rsid w:val="00FC72F6"/>
    <w:rsid w:val="00FD3E96"/>
    <w:rsid w:val="00FD4834"/>
    <w:rsid w:val="00FD48F5"/>
    <w:rsid w:val="00FD60FB"/>
    <w:rsid w:val="00FE06D8"/>
    <w:rsid w:val="00FE232D"/>
    <w:rsid w:val="00FE3A10"/>
    <w:rsid w:val="00FE4988"/>
    <w:rsid w:val="00FF07FE"/>
    <w:rsid w:val="00FF2025"/>
    <w:rsid w:val="00FF396E"/>
    <w:rsid w:val="0100B837"/>
    <w:rsid w:val="08FDFAB3"/>
    <w:rsid w:val="0BEBC283"/>
    <w:rsid w:val="0C6D3495"/>
    <w:rsid w:val="0DB85BE9"/>
    <w:rsid w:val="142384A7"/>
    <w:rsid w:val="157C7EA1"/>
    <w:rsid w:val="15B1317F"/>
    <w:rsid w:val="1AFA2CEE"/>
    <w:rsid w:val="20134E03"/>
    <w:rsid w:val="25C10086"/>
    <w:rsid w:val="264247E6"/>
    <w:rsid w:val="2715704A"/>
    <w:rsid w:val="279E40BD"/>
    <w:rsid w:val="288F61EC"/>
    <w:rsid w:val="3332593C"/>
    <w:rsid w:val="360A595B"/>
    <w:rsid w:val="3E7B3047"/>
    <w:rsid w:val="41CC08E1"/>
    <w:rsid w:val="42FD0C04"/>
    <w:rsid w:val="464E9C0F"/>
    <w:rsid w:val="46BC0130"/>
    <w:rsid w:val="48910D61"/>
    <w:rsid w:val="49DAB903"/>
    <w:rsid w:val="4CF02C1A"/>
    <w:rsid w:val="4F1A0163"/>
    <w:rsid w:val="51A542A0"/>
    <w:rsid w:val="530B800D"/>
    <w:rsid w:val="53BEBD97"/>
    <w:rsid w:val="5D04F328"/>
    <w:rsid w:val="5F2251DB"/>
    <w:rsid w:val="5F34D4E8"/>
    <w:rsid w:val="64B5B212"/>
    <w:rsid w:val="653B3D8C"/>
    <w:rsid w:val="658E55A3"/>
    <w:rsid w:val="6D1C8AFE"/>
    <w:rsid w:val="751F58C3"/>
    <w:rsid w:val="77D620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2D962"/>
  <w15:chartTrackingRefBased/>
  <w15:docId w15:val="{E175C953-489D-4FD5-A242-EF3F21B4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2648"/>
    <w:pPr>
      <w:spacing w:after="0" w:line="240" w:lineRule="auto"/>
    </w:pPr>
  </w:style>
  <w:style w:type="paragraph" w:styleId="berschrift3">
    <w:name w:val="heading 3"/>
    <w:basedOn w:val="Standard"/>
    <w:next w:val="Standard"/>
    <w:link w:val="berschrift3Zchn"/>
    <w:uiPriority w:val="9"/>
    <w:unhideWhenUsed/>
    <w:qFormat/>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fzeileZchn">
    <w:name w:val="Kopfzeile Zchn"/>
    <w:basedOn w:val="Absatz-Standardschriftart"/>
    <w:link w:val="Kopfzeile"/>
    <w:uiPriority w:val="99"/>
  </w:style>
  <w:style w:type="paragraph" w:styleId="Kopfzeile">
    <w:name w:val="header"/>
    <w:basedOn w:val="Standard"/>
    <w:link w:val="KopfzeileZchn"/>
    <w:uiPriority w:val="99"/>
    <w:unhideWhenUsed/>
    <w:pPr>
      <w:tabs>
        <w:tab w:val="center" w:pos="4680"/>
        <w:tab w:val="right" w:pos="9360"/>
      </w:tabs>
    </w:p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color w:val="1F3763" w:themeColor="accent1" w:themeShade="7F"/>
      <w:sz w:val="24"/>
      <w:szCs w:val="24"/>
    </w:rPr>
  </w:style>
  <w:style w:type="character" w:customStyle="1" w:styleId="FuzeileZchn">
    <w:name w:val="Fußzeile Zchn"/>
    <w:basedOn w:val="Absatz-Standardschriftart"/>
    <w:link w:val="Fuzeile"/>
    <w:uiPriority w:val="99"/>
  </w:style>
  <w:style w:type="paragraph" w:styleId="Fuzeile">
    <w:name w:val="footer"/>
    <w:basedOn w:val="Standard"/>
    <w:link w:val="FuzeileZchn"/>
    <w:uiPriority w:val="99"/>
    <w:unhideWhenUsed/>
    <w:pPr>
      <w:tabs>
        <w:tab w:val="center" w:pos="4680"/>
        <w:tab w:val="right" w:pos="9360"/>
      </w:tabs>
    </w:pPr>
  </w:style>
  <w:style w:type="character" w:styleId="Hyperlink">
    <w:name w:val="Hyperlink"/>
    <w:basedOn w:val="Absatz-Standardschriftart"/>
    <w:uiPriority w:val="99"/>
    <w:unhideWhenUsed/>
    <w:rsid w:val="001162EE"/>
    <w:rPr>
      <w:color w:val="0563C1" w:themeColor="hyperlink"/>
      <w:u w:val="single"/>
    </w:rPr>
  </w:style>
  <w:style w:type="character" w:styleId="NichtaufgelsteErwhnung">
    <w:name w:val="Unresolved Mention"/>
    <w:basedOn w:val="Absatz-Standardschriftart"/>
    <w:uiPriority w:val="99"/>
    <w:semiHidden/>
    <w:unhideWhenUsed/>
    <w:rsid w:val="001162EE"/>
    <w:rPr>
      <w:color w:val="605E5C"/>
      <w:shd w:val="clear" w:color="auto" w:fill="E1DFDD"/>
    </w:rPr>
  </w:style>
  <w:style w:type="character" w:styleId="BesuchterLink">
    <w:name w:val="FollowedHyperlink"/>
    <w:basedOn w:val="Absatz-Standardschriftart"/>
    <w:uiPriority w:val="99"/>
    <w:semiHidden/>
    <w:unhideWhenUsed/>
    <w:rsid w:val="00897E76"/>
    <w:rPr>
      <w:color w:val="954F72" w:themeColor="followedHyperlink"/>
      <w:u w:val="single"/>
    </w:rPr>
  </w:style>
  <w:style w:type="paragraph" w:styleId="Listenabsatz">
    <w:name w:val="List Paragraph"/>
    <w:basedOn w:val="Standard"/>
    <w:uiPriority w:val="34"/>
    <w:qFormat/>
    <w:rsid w:val="002F64CE"/>
    <w:pPr>
      <w:ind w:left="720"/>
      <w:contextualSpacing/>
    </w:pPr>
  </w:style>
  <w:style w:type="paragraph" w:styleId="KeinLeerraum">
    <w:name w:val="No Spacing"/>
    <w:uiPriority w:val="1"/>
    <w:qFormat/>
    <w:rsid w:val="000930B4"/>
    <w:pPr>
      <w:spacing w:after="0" w:line="240" w:lineRule="auto"/>
    </w:pPr>
  </w:style>
  <w:style w:type="paragraph" w:styleId="Kommentartext">
    <w:name w:val="annotation text"/>
    <w:basedOn w:val="Standard"/>
    <w:link w:val="KommentartextZchn"/>
    <w:uiPriority w:val="99"/>
    <w:unhideWhenUsed/>
    <w:rsid w:val="007200DB"/>
    <w:rPr>
      <w:sz w:val="20"/>
      <w:szCs w:val="20"/>
    </w:rPr>
  </w:style>
  <w:style w:type="character" w:customStyle="1" w:styleId="KommentartextZchn">
    <w:name w:val="Kommentartext Zchn"/>
    <w:basedOn w:val="Absatz-Standardschriftart"/>
    <w:link w:val="Kommentartext"/>
    <w:uiPriority w:val="99"/>
    <w:rsid w:val="007200DB"/>
    <w:rPr>
      <w:sz w:val="20"/>
      <w:szCs w:val="20"/>
    </w:rPr>
  </w:style>
  <w:style w:type="character" w:styleId="Kommentarzeichen">
    <w:name w:val="annotation reference"/>
    <w:basedOn w:val="Absatz-Standardschriftart"/>
    <w:uiPriority w:val="99"/>
    <w:semiHidden/>
    <w:unhideWhenUsed/>
    <w:rsid w:val="007200DB"/>
    <w:rPr>
      <w:sz w:val="16"/>
      <w:szCs w:val="16"/>
    </w:rPr>
  </w:style>
  <w:style w:type="paragraph" w:styleId="Sprechblasentext">
    <w:name w:val="Balloon Text"/>
    <w:basedOn w:val="Standard"/>
    <w:link w:val="SprechblasentextZchn"/>
    <w:uiPriority w:val="99"/>
    <w:semiHidden/>
    <w:unhideWhenUsed/>
    <w:rsid w:val="007200D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200DB"/>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F10CDC"/>
    <w:rPr>
      <w:b/>
      <w:bCs/>
    </w:rPr>
  </w:style>
  <w:style w:type="character" w:customStyle="1" w:styleId="KommentarthemaZchn">
    <w:name w:val="Kommentarthema Zchn"/>
    <w:basedOn w:val="KommentartextZchn"/>
    <w:link w:val="Kommentarthema"/>
    <w:uiPriority w:val="99"/>
    <w:semiHidden/>
    <w:rsid w:val="00F10CDC"/>
    <w:rPr>
      <w:b/>
      <w:bCs/>
      <w:sz w:val="20"/>
      <w:szCs w:val="20"/>
    </w:rPr>
  </w:style>
  <w:style w:type="paragraph" w:styleId="berarbeitung">
    <w:name w:val="Revision"/>
    <w:hidden/>
    <w:uiPriority w:val="99"/>
    <w:semiHidden/>
    <w:rsid w:val="009D3F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30707">
      <w:bodyDiv w:val="1"/>
      <w:marLeft w:val="0"/>
      <w:marRight w:val="0"/>
      <w:marTop w:val="0"/>
      <w:marBottom w:val="0"/>
      <w:divBdr>
        <w:top w:val="none" w:sz="0" w:space="0" w:color="auto"/>
        <w:left w:val="none" w:sz="0" w:space="0" w:color="auto"/>
        <w:bottom w:val="none" w:sz="0" w:space="0" w:color="auto"/>
        <w:right w:val="none" w:sz="0" w:space="0" w:color="auto"/>
      </w:divBdr>
    </w:div>
    <w:div w:id="1096167613">
      <w:bodyDiv w:val="1"/>
      <w:marLeft w:val="0"/>
      <w:marRight w:val="0"/>
      <w:marTop w:val="0"/>
      <w:marBottom w:val="0"/>
      <w:divBdr>
        <w:top w:val="none" w:sz="0" w:space="0" w:color="auto"/>
        <w:left w:val="none" w:sz="0" w:space="0" w:color="auto"/>
        <w:bottom w:val="none" w:sz="0" w:space="0" w:color="auto"/>
        <w:right w:val="none" w:sz="0" w:space="0" w:color="auto"/>
      </w:divBdr>
    </w:div>
    <w:div w:id="1103109149">
      <w:bodyDiv w:val="1"/>
      <w:marLeft w:val="0"/>
      <w:marRight w:val="0"/>
      <w:marTop w:val="0"/>
      <w:marBottom w:val="0"/>
      <w:divBdr>
        <w:top w:val="none" w:sz="0" w:space="0" w:color="auto"/>
        <w:left w:val="none" w:sz="0" w:space="0" w:color="auto"/>
        <w:bottom w:val="none" w:sz="0" w:space="0" w:color="auto"/>
        <w:right w:val="none" w:sz="0" w:space="0" w:color="auto"/>
      </w:divBdr>
    </w:div>
    <w:div w:id="207685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ldico-scientific.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vis.sciencemag.org/breakthrough2018/finalists/" TargetMode="External"/><Relationship Id="rId17" Type="http://schemas.openxmlformats.org/officeDocument/2006/relationships/hyperlink" Target="https://blog.eldico-scientific.com/" TargetMode="External"/><Relationship Id="rId2" Type="http://schemas.openxmlformats.org/officeDocument/2006/relationships/customXml" Target="../customXml/item2.xml"/><Relationship Id="rId16" Type="http://schemas.openxmlformats.org/officeDocument/2006/relationships/hyperlink" Target="http://www.eldico-scientific.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arkinnovaare.ch/" TargetMode="External"/><Relationship Id="rId5" Type="http://schemas.openxmlformats.org/officeDocument/2006/relationships/numbering" Target="numbering.xml"/><Relationship Id="rId15" Type="http://schemas.openxmlformats.org/officeDocument/2006/relationships/hyperlink" Target="mailto:gebhardt@eldico.ch"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ovestreydt@eldico.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624bc93-d25d-40eb-aa4e-ae19509196cd">
      <UserInfo>
        <DisplayName>Nils Gebhardt</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FFD43C832B3A244A73160B6EE33A709" ma:contentTypeVersion="13" ma:contentTypeDescription="Ein neues Dokument erstellen." ma:contentTypeScope="" ma:versionID="dc78c2eae51c088ac093769fd6d5e555">
  <xsd:schema xmlns:xsd="http://www.w3.org/2001/XMLSchema" xmlns:xs="http://www.w3.org/2001/XMLSchema" xmlns:p="http://schemas.microsoft.com/office/2006/metadata/properties" xmlns:ns2="89803974-0eea-4595-aec7-f2f9a66e8e49" xmlns:ns3="f624bc93-d25d-40eb-aa4e-ae19509196cd" targetNamespace="http://schemas.microsoft.com/office/2006/metadata/properties" ma:root="true" ma:fieldsID="f75f8eb4b5963ee628ce72885c90584c" ns2:_="" ns3:_="">
    <xsd:import namespace="89803974-0eea-4595-aec7-f2f9a66e8e49"/>
    <xsd:import namespace="f624bc93-d25d-40eb-aa4e-ae19509196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03974-0eea-4595-aec7-f2f9a66e8e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24bc93-d25d-40eb-aa4e-ae19509196c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3C120-233E-44CD-91C1-23E3B311223D}">
  <ds:schemaRefs>
    <ds:schemaRef ds:uri="http://schemas.microsoft.com/office/2006/metadata/properties"/>
    <ds:schemaRef ds:uri="http://schemas.microsoft.com/office/infopath/2007/PartnerControls"/>
    <ds:schemaRef ds:uri="f624bc93-d25d-40eb-aa4e-ae19509196cd"/>
  </ds:schemaRefs>
</ds:datastoreItem>
</file>

<file path=customXml/itemProps2.xml><?xml version="1.0" encoding="utf-8"?>
<ds:datastoreItem xmlns:ds="http://schemas.openxmlformats.org/officeDocument/2006/customXml" ds:itemID="{353B1B1B-F1C4-47BA-A93B-72B56729AB63}">
  <ds:schemaRefs>
    <ds:schemaRef ds:uri="http://schemas.microsoft.com/sharepoint/v3/contenttype/forms"/>
  </ds:schemaRefs>
</ds:datastoreItem>
</file>

<file path=customXml/itemProps3.xml><?xml version="1.0" encoding="utf-8"?>
<ds:datastoreItem xmlns:ds="http://schemas.openxmlformats.org/officeDocument/2006/customXml" ds:itemID="{9B16899C-2505-4FB8-B427-EBAE9D665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803974-0eea-4595-aec7-f2f9a66e8e49"/>
    <ds:schemaRef ds:uri="f624bc93-d25d-40eb-aa4e-ae1950919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7A954F-9AED-405A-BFD2-485347EE9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1196</Words>
  <Characters>7537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Peter</dc:creator>
  <cp:keywords/>
  <dc:description/>
  <cp:lastModifiedBy>Lilian Peter</cp:lastModifiedBy>
  <cp:revision>7</cp:revision>
  <cp:lastPrinted>2020-08-03T08:29:00Z</cp:lastPrinted>
  <dcterms:created xsi:type="dcterms:W3CDTF">2021-08-11T06:57:00Z</dcterms:created>
  <dcterms:modified xsi:type="dcterms:W3CDTF">2021-08-11T08:01:00Z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0x010100FFFD43C832B3A244A73160B6EE33A709</vt:lpwstr>
  </property>
</Properties>
</file>